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23004458" w:rsidR="00BB3919" w:rsidRPr="00BB3919" w:rsidRDefault="00BB3919" w:rsidP="006F26F7">
      <w:pPr>
        <w:pStyle w:val="a5"/>
        <w:tabs>
          <w:tab w:val="clear" w:pos="4536"/>
          <w:tab w:val="left" w:pos="1800"/>
        </w:tabs>
        <w:rPr>
          <w:rFonts w:cs="Arial"/>
          <w:sz w:val="22"/>
          <w:szCs w:val="22"/>
        </w:rPr>
      </w:pPr>
      <w:r w:rsidRPr="00007F41">
        <w:rPr>
          <w:rFonts w:cs="Arial"/>
          <w:sz w:val="22"/>
          <w:szCs w:val="22"/>
        </w:rPr>
        <w:t>3GPP TSG RAN WG1 #</w:t>
      </w:r>
      <w:r w:rsidRPr="00B62CCD">
        <w:rPr>
          <w:rFonts w:cs="Arial"/>
          <w:sz w:val="22"/>
          <w:szCs w:val="22"/>
        </w:rPr>
        <w:t>1</w:t>
      </w:r>
      <w:r w:rsidR="00546E7B">
        <w:rPr>
          <w:rFonts w:cs="Arial"/>
          <w:sz w:val="22"/>
          <w:szCs w:val="22"/>
        </w:rPr>
        <w:t>10</w:t>
      </w:r>
      <w:r w:rsidRPr="00B62CCD">
        <w:rPr>
          <w:rFonts w:cs="Arial"/>
          <w:sz w:val="22"/>
          <w:szCs w:val="22"/>
        </w:rPr>
        <w:t>-e</w:t>
      </w:r>
      <w:r>
        <w:rPr>
          <w:rFonts w:cs="Arial"/>
          <w:sz w:val="22"/>
          <w:szCs w:val="22"/>
        </w:rPr>
        <w:tab/>
        <w:t xml:space="preserve">                                              </w:t>
      </w:r>
      <w:r w:rsidR="007D29CD" w:rsidRPr="007D29CD">
        <w:rPr>
          <w:rFonts w:cs="Arial"/>
          <w:sz w:val="22"/>
          <w:szCs w:val="22"/>
        </w:rPr>
        <w:t>R1-</w:t>
      </w:r>
      <w:r w:rsidR="002727BC" w:rsidRPr="002727BC">
        <w:t xml:space="preserve"> </w:t>
      </w:r>
      <w:r w:rsidR="002727BC" w:rsidRPr="002727BC">
        <w:rPr>
          <w:rFonts w:cs="Arial"/>
          <w:sz w:val="22"/>
          <w:szCs w:val="22"/>
        </w:rPr>
        <w:t>2206054</w:t>
      </w:r>
    </w:p>
    <w:p w14:paraId="25F89711" w14:textId="77777777" w:rsidR="002727BC" w:rsidRPr="00446839" w:rsidRDefault="002727BC" w:rsidP="002727BC">
      <w:pPr>
        <w:pStyle w:val="a5"/>
        <w:tabs>
          <w:tab w:val="clear" w:pos="4536"/>
          <w:tab w:val="left" w:pos="1800"/>
        </w:tabs>
        <w:ind w:left="1798" w:hangingChars="814" w:hanging="1798"/>
        <w:rPr>
          <w:rFonts w:cs="Arial"/>
          <w:bCs/>
          <w:sz w:val="22"/>
        </w:rPr>
      </w:pPr>
      <w:bookmarkStart w:id="0" w:name="_Hlk95319986"/>
      <w:r w:rsidRPr="008D57A0">
        <w:rPr>
          <w:rFonts w:cs="Arial"/>
          <w:bCs/>
          <w:sz w:val="22"/>
        </w:rPr>
        <w:t>Toulouse, France, August 22nd – 26th</w:t>
      </w:r>
      <w:r w:rsidRPr="00FC5459">
        <w:rPr>
          <w:rFonts w:cs="Arial"/>
          <w:bCs/>
          <w:sz w:val="22"/>
        </w:rPr>
        <w:t>,</w:t>
      </w:r>
      <w:r w:rsidRPr="00B66F86">
        <w:rPr>
          <w:rFonts w:cs="Arial"/>
          <w:bCs/>
          <w:sz w:val="22"/>
        </w:rPr>
        <w:t xml:space="preserve"> </w:t>
      </w:r>
      <w:r w:rsidRPr="00446839">
        <w:rPr>
          <w:rFonts w:cs="Arial"/>
          <w:bCs/>
          <w:sz w:val="22"/>
        </w:rPr>
        <w:t>202</w:t>
      </w:r>
      <w:r>
        <w:rPr>
          <w:rFonts w:cs="Arial"/>
          <w:bCs/>
          <w:sz w:val="22"/>
        </w:rPr>
        <w:t>2</w:t>
      </w:r>
      <w:bookmarkEnd w:id="0"/>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5994BBC8"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A316EA" w:rsidRPr="00A316EA">
        <w:rPr>
          <w:rFonts w:cs="Arial"/>
          <w:sz w:val="22"/>
          <w:szCs w:val="22"/>
        </w:rPr>
        <w:t>Discussions on network energy saving techniques</w:t>
      </w:r>
    </w:p>
    <w:p w14:paraId="2DEABD54" w14:textId="40D6A619"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2" w:name="Source"/>
      <w:bookmarkEnd w:id="2"/>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A316EA">
        <w:rPr>
          <w:rFonts w:eastAsia="宋体" w:cs="Arial"/>
          <w:sz w:val="22"/>
          <w:szCs w:val="22"/>
          <w:lang w:eastAsia="zh-CN"/>
        </w:rPr>
        <w:t>2</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3" w:name="DocumentFor"/>
      <w:bookmarkEnd w:id="3"/>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7AD0D366" w14:textId="6264FD75" w:rsidR="00FE4EE2" w:rsidRDefault="00FE4EE2" w:rsidP="00FE4EE2">
      <w:pPr>
        <w:spacing w:before="120" w:after="120"/>
        <w:jc w:val="both"/>
      </w:pPr>
      <w:r>
        <w:rPr>
          <w:rFonts w:eastAsiaTheme="minorEastAsia" w:hint="eastAsia"/>
          <w:lang w:eastAsia="zh-CN"/>
        </w:rPr>
        <w:t>I</w:t>
      </w:r>
      <w:r>
        <w:rPr>
          <w:rFonts w:eastAsiaTheme="minorEastAsia"/>
          <w:lang w:eastAsia="zh-CN"/>
        </w:rPr>
        <w:t xml:space="preserve">n RAN1#109-e meeting, initial agreements on potential </w:t>
      </w:r>
      <w:r w:rsidRPr="00F95EB5">
        <w:rPr>
          <w:rFonts w:eastAsiaTheme="minorEastAsia"/>
          <w:lang w:eastAsia="zh-CN"/>
        </w:rPr>
        <w:t xml:space="preserve">techniques </w:t>
      </w:r>
      <w:r>
        <w:rPr>
          <w:rFonts w:eastAsiaTheme="minorEastAsia"/>
          <w:lang w:eastAsia="zh-CN"/>
        </w:rPr>
        <w:t xml:space="preserve">and enhancements for </w:t>
      </w:r>
      <w:r w:rsidRPr="00F95EB5">
        <w:rPr>
          <w:rFonts w:eastAsiaTheme="minorEastAsia"/>
          <w:lang w:eastAsia="zh-CN"/>
        </w:rPr>
        <w:t>time</w:t>
      </w:r>
      <w:r>
        <w:rPr>
          <w:rFonts w:eastAsiaTheme="minorEastAsia"/>
          <w:lang w:eastAsia="zh-CN"/>
        </w:rPr>
        <w:t>/frequency/spatial/power</w:t>
      </w:r>
      <w:r w:rsidRPr="00F95EB5">
        <w:rPr>
          <w:rFonts w:eastAsiaTheme="minorEastAsia"/>
          <w:lang w:eastAsia="zh-CN"/>
        </w:rPr>
        <w:t xml:space="preserve"> domain energy</w:t>
      </w:r>
      <w:r>
        <w:rPr>
          <w:rFonts w:eastAsiaTheme="minorEastAsia"/>
          <w:lang w:eastAsia="zh-CN"/>
        </w:rPr>
        <w:t xml:space="preserve"> were made [1]</w:t>
      </w:r>
      <w:r>
        <w:t xml:space="preserve">. </w:t>
      </w:r>
    </w:p>
    <w:p w14:paraId="384AFBA6" w14:textId="32864CFA" w:rsidR="00FE4EE2" w:rsidRPr="006F26F7" w:rsidRDefault="00FE4EE2" w:rsidP="00FE4EE2">
      <w:pPr>
        <w:spacing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discuss the potential enhancements and provide our views on network energy saving techniques in time domain, </w:t>
      </w:r>
      <w:r w:rsidR="008076D3">
        <w:rPr>
          <w:rFonts w:eastAsiaTheme="minorEastAsia"/>
          <w:lang w:eastAsia="zh-CN"/>
        </w:rPr>
        <w:t xml:space="preserve">spatial domain, </w:t>
      </w:r>
      <w:r>
        <w:rPr>
          <w:rFonts w:eastAsiaTheme="minorEastAsia"/>
          <w:lang w:eastAsia="zh-CN"/>
        </w:rPr>
        <w:t>frequency domain and power domain.</w:t>
      </w:r>
    </w:p>
    <w:p w14:paraId="56323600" w14:textId="0F90B865" w:rsidR="005C0426" w:rsidRPr="00AC4FE4" w:rsidRDefault="00BE16E3" w:rsidP="005C042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T</w:t>
      </w:r>
      <w:r>
        <w:rPr>
          <w:rFonts w:ascii="Arial" w:eastAsia="宋体" w:hAnsi="Arial" w:hint="eastAsia"/>
          <w:sz w:val="36"/>
          <w:szCs w:val="36"/>
          <w:lang w:val="fr-FR" w:eastAsia="zh-CN"/>
        </w:rPr>
        <w:t>ime</w:t>
      </w:r>
      <w:r>
        <w:rPr>
          <w:rFonts w:ascii="Arial" w:eastAsia="宋体" w:hAnsi="Arial"/>
          <w:sz w:val="36"/>
          <w:szCs w:val="36"/>
          <w:lang w:val="fr-FR" w:eastAsia="zh-CN"/>
        </w:rPr>
        <w:t xml:space="preserve"> domain</w:t>
      </w:r>
    </w:p>
    <w:p w14:paraId="12ADC505" w14:textId="01B4ACC2" w:rsidR="00A768F8" w:rsidRDefault="00C61D7E" w:rsidP="00A768F8">
      <w:pPr>
        <w:pStyle w:val="a7"/>
        <w:spacing w:line="276" w:lineRule="auto"/>
        <w:jc w:val="both"/>
        <w:rPr>
          <w:rFonts w:eastAsiaTheme="minorEastAsia"/>
          <w:szCs w:val="24"/>
          <w:lang w:val="en-US" w:eastAsia="zh-CN"/>
        </w:rPr>
      </w:pPr>
      <w:bookmarkStart w:id="4" w:name="_Hlk101275836"/>
      <w:r w:rsidRPr="00325B99">
        <w:rPr>
          <w:rFonts w:eastAsiaTheme="minorEastAsia"/>
          <w:szCs w:val="24"/>
          <w:lang w:val="en-US" w:eastAsia="zh-CN"/>
        </w:rPr>
        <w:t xml:space="preserve">In order to save </w:t>
      </w:r>
      <w:r>
        <w:rPr>
          <w:rFonts w:eastAsiaTheme="minorEastAsia"/>
          <w:szCs w:val="24"/>
          <w:lang w:val="en-US" w:eastAsia="zh-CN"/>
        </w:rPr>
        <w:t xml:space="preserve">network </w:t>
      </w:r>
      <w:r w:rsidRPr="00325B99">
        <w:rPr>
          <w:rFonts w:eastAsiaTheme="minorEastAsia"/>
          <w:szCs w:val="24"/>
          <w:lang w:val="en-US" w:eastAsia="zh-CN"/>
        </w:rPr>
        <w:t xml:space="preserve">energy, </w:t>
      </w:r>
      <w:r>
        <w:rPr>
          <w:rFonts w:eastAsiaTheme="minorEastAsia"/>
          <w:szCs w:val="24"/>
          <w:lang w:val="en-US" w:eastAsia="zh-CN"/>
        </w:rPr>
        <w:t>cells</w:t>
      </w:r>
      <w:r w:rsidRPr="00325B99">
        <w:rPr>
          <w:rFonts w:eastAsiaTheme="minorEastAsia"/>
          <w:szCs w:val="24"/>
          <w:lang w:val="en-US" w:eastAsia="zh-CN"/>
        </w:rPr>
        <w:t xml:space="preserve"> with empty/low load can </w:t>
      </w:r>
      <w:r>
        <w:rPr>
          <w:rFonts w:eastAsiaTheme="minorEastAsia"/>
          <w:szCs w:val="24"/>
          <w:lang w:val="en-US" w:eastAsia="zh-CN"/>
        </w:rPr>
        <w:t>enter into energy saving state when there is no/little served UE in these cells</w:t>
      </w:r>
      <w:r w:rsidRPr="00325B99">
        <w:rPr>
          <w:rFonts w:eastAsiaTheme="minorEastAsia"/>
          <w:szCs w:val="24"/>
          <w:lang w:val="en-US" w:eastAsia="zh-CN"/>
        </w:rPr>
        <w:t>.</w:t>
      </w:r>
      <w:r>
        <w:rPr>
          <w:rFonts w:eastAsiaTheme="minorEastAsia"/>
          <w:szCs w:val="24"/>
          <w:lang w:val="en-US" w:eastAsia="zh-CN"/>
        </w:rPr>
        <w:t xml:space="preserve"> In this energy saving state, BS will stop transmission of SSB/SIB1 or maintain only a very sparse transmission of SSB/SIB1</w:t>
      </w:r>
      <w:r w:rsidR="006B06CD">
        <w:rPr>
          <w:rFonts w:eastAsiaTheme="minorEastAsia"/>
          <w:szCs w:val="24"/>
          <w:lang w:val="en-US" w:eastAsia="zh-CN"/>
        </w:rPr>
        <w:t xml:space="preserve">. Obviously, this reduction of periodical SSB/SIB1 transmission could result in much energy saving gain in empty load case. </w:t>
      </w:r>
      <w:r w:rsidR="001B763E">
        <w:rPr>
          <w:rFonts w:eastAsiaTheme="minorEastAsia"/>
          <w:szCs w:val="24"/>
          <w:lang w:val="en-US" w:eastAsia="zh-CN"/>
        </w:rPr>
        <w:t xml:space="preserve">However, energy saving cells should be activated in time when there is need to serve a UE since they </w:t>
      </w:r>
      <w:r w:rsidR="005C748C">
        <w:rPr>
          <w:rFonts w:eastAsiaTheme="minorEastAsia"/>
          <w:szCs w:val="24"/>
          <w:lang w:val="en-US" w:eastAsia="zh-CN"/>
        </w:rPr>
        <w:t xml:space="preserve">can’t serve the UEs </w:t>
      </w:r>
      <w:r w:rsidR="001B763E">
        <w:rPr>
          <w:rFonts w:eastAsiaTheme="minorEastAsia"/>
          <w:szCs w:val="24"/>
          <w:lang w:val="en-US" w:eastAsia="zh-CN"/>
        </w:rPr>
        <w:t>without normal SSB/SIB1 transmission</w:t>
      </w:r>
      <w:r w:rsidR="007D4975">
        <w:rPr>
          <w:rFonts w:eastAsiaTheme="minorEastAsia"/>
          <w:szCs w:val="24"/>
          <w:lang w:val="en-US" w:eastAsia="zh-CN"/>
        </w:rPr>
        <w:t xml:space="preserve">. Then </w:t>
      </w:r>
      <w:r>
        <w:rPr>
          <w:rFonts w:eastAsiaTheme="minorEastAsia"/>
          <w:szCs w:val="24"/>
          <w:lang w:val="en-US" w:eastAsia="zh-CN"/>
        </w:rPr>
        <w:t>the most difficult part is how to activate the energy saving cell</w:t>
      </w:r>
      <w:r w:rsidR="001B763E">
        <w:rPr>
          <w:rFonts w:eastAsiaTheme="minorEastAsia"/>
          <w:szCs w:val="24"/>
          <w:lang w:val="en-US" w:eastAsia="zh-CN"/>
        </w:rPr>
        <w:t xml:space="preserve"> (i.e., return to normal state)</w:t>
      </w:r>
      <w:r w:rsidRPr="00325B99">
        <w:rPr>
          <w:rFonts w:eastAsiaTheme="minorEastAsia"/>
          <w:szCs w:val="24"/>
          <w:lang w:val="en-US" w:eastAsia="zh-CN"/>
        </w:rPr>
        <w:t xml:space="preserve"> </w:t>
      </w:r>
      <w:r>
        <w:rPr>
          <w:rFonts w:eastAsiaTheme="minorEastAsia"/>
          <w:szCs w:val="24"/>
          <w:lang w:val="en-US" w:eastAsia="zh-CN"/>
        </w:rPr>
        <w:t>when there is need</w:t>
      </w:r>
      <w:r w:rsidR="007D4975">
        <w:rPr>
          <w:rFonts w:eastAsiaTheme="minorEastAsia"/>
          <w:szCs w:val="24"/>
          <w:lang w:val="en-US" w:eastAsia="zh-CN"/>
        </w:rPr>
        <w:t xml:space="preserve"> to serve UEs in this cell</w:t>
      </w:r>
      <w:r w:rsidR="00173974">
        <w:rPr>
          <w:rFonts w:eastAsiaTheme="minorEastAsia"/>
          <w:szCs w:val="24"/>
          <w:lang w:val="en-US" w:eastAsia="zh-CN"/>
        </w:rPr>
        <w:t xml:space="preserve"> without much impact on UE performance.</w:t>
      </w:r>
    </w:p>
    <w:p w14:paraId="3B9064B9" w14:textId="185991A9" w:rsidR="007C65FC" w:rsidRDefault="007C65FC" w:rsidP="007C65FC">
      <w:pPr>
        <w:rPr>
          <w:rFonts w:eastAsiaTheme="minorEastAsia"/>
          <w:b/>
          <w:i/>
          <w:u w:val="single"/>
        </w:rPr>
      </w:pPr>
      <w:r>
        <w:rPr>
          <w:rFonts w:eastAsiaTheme="minorEastAsia"/>
          <w:b/>
          <w:i/>
          <w:u w:val="single"/>
        </w:rPr>
        <w:t xml:space="preserve">Legacy </w:t>
      </w:r>
      <w:r w:rsidR="00EC60C1">
        <w:rPr>
          <w:rFonts w:eastAsiaTheme="minorEastAsia"/>
          <w:b/>
          <w:i/>
          <w:u w:val="single"/>
        </w:rPr>
        <w:t xml:space="preserve">energy saving </w:t>
      </w:r>
      <w:r>
        <w:rPr>
          <w:rFonts w:eastAsiaTheme="minorEastAsia"/>
          <w:b/>
          <w:i/>
          <w:u w:val="single"/>
        </w:rPr>
        <w:t>cell activation/deactivation mechanism</w:t>
      </w:r>
    </w:p>
    <w:p w14:paraId="3D028CFC" w14:textId="161CC5AD" w:rsidR="007B5CE6" w:rsidRDefault="002D47DE" w:rsidP="007B5CE6">
      <w:pPr>
        <w:pStyle w:val="a7"/>
        <w:spacing w:line="276" w:lineRule="auto"/>
        <w:jc w:val="both"/>
        <w:rPr>
          <w:lang w:eastAsia="zh-CN"/>
        </w:rPr>
      </w:pPr>
      <w:r>
        <w:rPr>
          <w:rFonts w:eastAsiaTheme="minorEastAsia" w:hint="eastAsia"/>
          <w:szCs w:val="24"/>
          <w:lang w:val="en-US" w:eastAsia="zh-CN"/>
        </w:rPr>
        <w:t>I</w:t>
      </w:r>
      <w:r>
        <w:rPr>
          <w:rFonts w:eastAsiaTheme="minorEastAsia"/>
          <w:szCs w:val="24"/>
          <w:lang w:val="en-US" w:eastAsia="zh-CN"/>
        </w:rPr>
        <w:t xml:space="preserve">n NR Rel-17, SA designs </w:t>
      </w:r>
      <w:r w:rsidR="00935BFB">
        <w:rPr>
          <w:rFonts w:eastAsiaTheme="minorEastAsia"/>
          <w:szCs w:val="24"/>
          <w:lang w:val="en-US" w:eastAsia="zh-CN"/>
        </w:rPr>
        <w:t>a</w:t>
      </w:r>
      <w:r w:rsidR="00C61D7E">
        <w:rPr>
          <w:rFonts w:eastAsiaTheme="minorEastAsia"/>
          <w:szCs w:val="24"/>
          <w:lang w:val="en-US" w:eastAsia="zh-CN"/>
        </w:rPr>
        <w:t>n</w:t>
      </w:r>
      <w:r w:rsidR="00935BFB">
        <w:rPr>
          <w:rFonts w:eastAsiaTheme="minorEastAsia"/>
          <w:szCs w:val="24"/>
          <w:lang w:val="en-US" w:eastAsia="zh-CN"/>
        </w:rPr>
        <w:t xml:space="preserve"> </w:t>
      </w:r>
      <w:r w:rsidR="00C61D7E">
        <w:rPr>
          <w:rFonts w:eastAsiaTheme="minorEastAsia"/>
          <w:szCs w:val="24"/>
          <w:lang w:val="en-US" w:eastAsia="zh-CN"/>
        </w:rPr>
        <w:t xml:space="preserve">energy saving </w:t>
      </w:r>
      <w:r w:rsidR="00A54A2F">
        <w:rPr>
          <w:rFonts w:eastAsiaTheme="minorEastAsia"/>
          <w:szCs w:val="24"/>
          <w:lang w:val="en-US" w:eastAsia="zh-CN"/>
        </w:rPr>
        <w:t>cell activation/deactivation mechanism for capacity booster cell overlaid by candidate</w:t>
      </w:r>
      <w:r w:rsidR="00DB4C1F">
        <w:rPr>
          <w:rFonts w:eastAsiaTheme="minorEastAsia"/>
          <w:szCs w:val="24"/>
          <w:lang w:val="en-US" w:eastAsia="zh-CN"/>
        </w:rPr>
        <w:t xml:space="preserve"> coverage</w:t>
      </w:r>
      <w:r w:rsidR="00A54A2F">
        <w:rPr>
          <w:rFonts w:eastAsiaTheme="minorEastAsia"/>
          <w:szCs w:val="24"/>
          <w:lang w:val="en-US" w:eastAsia="zh-CN"/>
        </w:rPr>
        <w:t xml:space="preserve"> cell(s) in TS 28.310</w:t>
      </w:r>
      <w:r w:rsidR="007B5CE6">
        <w:rPr>
          <w:rFonts w:eastAsiaTheme="minorEastAsia"/>
          <w:szCs w:val="24"/>
          <w:lang w:val="en-US" w:eastAsia="zh-CN"/>
        </w:rPr>
        <w:t xml:space="preserve"> </w:t>
      </w:r>
      <w:r w:rsidR="007B5CE6">
        <w:rPr>
          <w:rFonts w:eastAsiaTheme="minorEastAsia"/>
          <w:szCs w:val="24"/>
          <w:lang w:val="en-US" w:eastAsia="zh-CN"/>
        </w:rPr>
        <w:fldChar w:fldCharType="begin"/>
      </w:r>
      <w:r w:rsidR="007B5CE6">
        <w:rPr>
          <w:rFonts w:eastAsiaTheme="minorEastAsia"/>
          <w:szCs w:val="24"/>
          <w:lang w:val="en-US" w:eastAsia="zh-CN"/>
        </w:rPr>
        <w:instrText xml:space="preserve"> REF _Ref102036026 \r \h </w:instrText>
      </w:r>
      <w:r w:rsidR="007B5CE6">
        <w:rPr>
          <w:rFonts w:eastAsiaTheme="minorEastAsia"/>
          <w:szCs w:val="24"/>
          <w:lang w:val="en-US" w:eastAsia="zh-CN"/>
        </w:rPr>
      </w:r>
      <w:r w:rsidR="007B5CE6">
        <w:rPr>
          <w:rFonts w:eastAsiaTheme="minorEastAsia"/>
          <w:szCs w:val="24"/>
          <w:lang w:val="en-US" w:eastAsia="zh-CN"/>
        </w:rPr>
        <w:fldChar w:fldCharType="separate"/>
      </w:r>
      <w:r w:rsidR="0012631B">
        <w:rPr>
          <w:rFonts w:eastAsiaTheme="minorEastAsia"/>
          <w:szCs w:val="24"/>
          <w:lang w:val="en-US" w:eastAsia="zh-CN"/>
        </w:rPr>
        <w:t>[2]</w:t>
      </w:r>
      <w:r w:rsidR="007B5CE6">
        <w:rPr>
          <w:rFonts w:eastAsiaTheme="minorEastAsia"/>
          <w:szCs w:val="24"/>
          <w:lang w:val="en-US" w:eastAsia="zh-CN"/>
        </w:rPr>
        <w:fldChar w:fldCharType="end"/>
      </w:r>
      <w:r w:rsidR="00A54A2F">
        <w:rPr>
          <w:rFonts w:eastAsiaTheme="minorEastAsia"/>
          <w:szCs w:val="24"/>
          <w:lang w:val="en-US" w:eastAsia="zh-CN"/>
        </w:rPr>
        <w:t xml:space="preserve">. </w:t>
      </w:r>
      <w:r w:rsidR="007B5CE6">
        <w:rPr>
          <w:rFonts w:eastAsiaTheme="minorEastAsia"/>
          <w:szCs w:val="24"/>
          <w:lang w:val="en-US" w:eastAsia="zh-CN"/>
        </w:rPr>
        <w:t>One example is provided below:</w:t>
      </w:r>
      <w:r w:rsidR="00863F42">
        <w:rPr>
          <w:rFonts w:eastAsiaTheme="minorEastAsia"/>
          <w:szCs w:val="24"/>
          <w:lang w:val="en-US" w:eastAsia="zh-CN"/>
        </w:rPr>
        <w:t xml:space="preserve"> </w:t>
      </w:r>
      <w:r w:rsidR="00863F42">
        <w:rPr>
          <w:lang w:eastAsia="zh-CN"/>
        </w:rPr>
        <w:t>t</w:t>
      </w:r>
      <w:r w:rsidR="00863F42" w:rsidRPr="008577C3">
        <w:rPr>
          <w:lang w:eastAsia="zh-CN"/>
        </w:rPr>
        <w:t>wo gNB cells (Cell A, Cell B) cover the same geographical area</w:t>
      </w:r>
      <w:r w:rsidR="00863F42">
        <w:rPr>
          <w:lang w:eastAsia="zh-CN"/>
        </w:rPr>
        <w:t xml:space="preserve">, where </w:t>
      </w:r>
      <w:r w:rsidR="00863F42" w:rsidRPr="008577C3">
        <w:rPr>
          <w:lang w:eastAsia="zh-CN"/>
        </w:rPr>
        <w:t>Cell B has a smaller size than Cell A and is covered totally by Cell A. Generally, Cell A is deployed to provide continuous coverage of the area, while Cell B increases the capacity of the special sub-areas, such as hot spots.</w:t>
      </w:r>
      <w:r w:rsidR="00863F42">
        <w:rPr>
          <w:lang w:eastAsia="zh-CN"/>
        </w:rPr>
        <w:t xml:space="preserve"> </w:t>
      </w:r>
    </w:p>
    <w:p w14:paraId="7775B242" w14:textId="007D5C11" w:rsidR="00372C2B" w:rsidRPr="00325B99" w:rsidRDefault="00372C2B" w:rsidP="007144BB">
      <w:pPr>
        <w:rPr>
          <w:rFonts w:eastAsiaTheme="minorEastAsia"/>
          <w:lang w:val="en-GB" w:eastAsia="zh-CN"/>
        </w:rPr>
      </w:pPr>
      <w:r>
        <w:rPr>
          <w:rFonts w:eastAsiaTheme="minorEastAsia"/>
          <w:noProof/>
          <w:lang w:val="en-GB" w:eastAsia="zh-CN"/>
        </w:rPr>
        <w:drawing>
          <wp:inline distT="0" distB="0" distL="0" distR="0" wp14:anchorId="53210E49" wp14:editId="717A6B90">
            <wp:extent cx="5602605" cy="20237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2605" cy="2023745"/>
                    </a:xfrm>
                    <a:prstGeom prst="rect">
                      <a:avLst/>
                    </a:prstGeom>
                    <a:noFill/>
                  </pic:spPr>
                </pic:pic>
              </a:graphicData>
            </a:graphic>
          </wp:inline>
        </w:drawing>
      </w:r>
    </w:p>
    <w:p w14:paraId="0EE0371C" w14:textId="45E65998" w:rsidR="007C65FC" w:rsidRPr="00325B99" w:rsidRDefault="00895708" w:rsidP="00895708">
      <w:pPr>
        <w:pStyle w:val="a7"/>
        <w:jc w:val="center"/>
        <w:rPr>
          <w:b/>
        </w:rPr>
      </w:pPr>
      <w:bookmarkStart w:id="5" w:name="_Ref110956152"/>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12631B">
        <w:rPr>
          <w:b/>
          <w:noProof/>
        </w:rPr>
        <w:t>1</w:t>
      </w:r>
      <w:r w:rsidRPr="00895708">
        <w:rPr>
          <w:b/>
        </w:rPr>
        <w:fldChar w:fldCharType="end"/>
      </w:r>
      <w:bookmarkEnd w:id="5"/>
      <w:r>
        <w:rPr>
          <w:b/>
        </w:rPr>
        <w:t>:</w:t>
      </w:r>
      <w:r>
        <w:t xml:space="preserve"> </w:t>
      </w:r>
      <w:r w:rsidR="00DB4C1F">
        <w:rPr>
          <w:szCs w:val="21"/>
        </w:rPr>
        <w:t>Cell activation of capacity booster cell (Cell B) by candidate coverage cell (Cell A)</w:t>
      </w:r>
    </w:p>
    <w:bookmarkEnd w:id="4"/>
    <w:p w14:paraId="4AC068E1" w14:textId="6C8CD226" w:rsidR="007C602B" w:rsidRDefault="007C602B" w:rsidP="00325B99">
      <w:pPr>
        <w:pStyle w:val="a7"/>
        <w:spacing w:line="276" w:lineRule="auto"/>
        <w:jc w:val="both"/>
        <w:rPr>
          <w:lang w:eastAsia="zh-CN"/>
        </w:rPr>
      </w:pPr>
      <w:r w:rsidRPr="00325B99">
        <w:rPr>
          <w:rFonts w:eastAsiaTheme="minorEastAsia"/>
          <w:szCs w:val="24"/>
          <w:lang w:val="en-US" w:eastAsia="zh-CN"/>
        </w:rPr>
        <w:t xml:space="preserve">As described in TS 28.310, load-based </w:t>
      </w:r>
      <w:r w:rsidR="007127B8">
        <w:rPr>
          <w:rFonts w:eastAsiaTheme="minorEastAsia"/>
          <w:szCs w:val="24"/>
          <w:lang w:val="en-US" w:eastAsia="zh-CN"/>
        </w:rPr>
        <w:t xml:space="preserve">energy saving (ES) </w:t>
      </w:r>
      <w:r w:rsidR="00C11F17">
        <w:rPr>
          <w:rFonts w:eastAsiaTheme="minorEastAsia"/>
          <w:szCs w:val="24"/>
          <w:lang w:val="en-US" w:eastAsia="zh-CN"/>
        </w:rPr>
        <w:t xml:space="preserve">cell </w:t>
      </w:r>
      <w:r w:rsidRPr="00325B99">
        <w:rPr>
          <w:rFonts w:eastAsiaTheme="minorEastAsia"/>
          <w:szCs w:val="24"/>
          <w:lang w:val="en-US" w:eastAsia="zh-CN"/>
        </w:rPr>
        <w:t>activation/deactivation are</w:t>
      </w:r>
      <w:r>
        <w:rPr>
          <w:rFonts w:eastAsiaTheme="minorEastAsia"/>
          <w:szCs w:val="24"/>
          <w:lang w:val="en-US" w:eastAsia="zh-CN"/>
        </w:rPr>
        <w:t xml:space="preserve"> specified to save network energy consumption. </w:t>
      </w:r>
      <w:r w:rsidR="00C11F17">
        <w:rPr>
          <w:rFonts w:eastAsiaTheme="minorEastAsia"/>
          <w:szCs w:val="24"/>
          <w:lang w:val="en-US" w:eastAsia="zh-CN"/>
        </w:rPr>
        <w:t xml:space="preserve">For example, Cell B becomes an energy saving cell </w:t>
      </w:r>
      <w:r w:rsidR="00C36D3D">
        <w:rPr>
          <w:rFonts w:eastAsiaTheme="minorEastAsia"/>
          <w:szCs w:val="24"/>
          <w:lang w:val="en-US" w:eastAsia="zh-CN"/>
        </w:rPr>
        <w:t>when there is empty/low load</w:t>
      </w:r>
      <w:r w:rsidR="00FE357F" w:rsidRPr="008577C3">
        <w:rPr>
          <w:lang w:eastAsia="zh-CN"/>
        </w:rPr>
        <w:t>.</w:t>
      </w:r>
      <w:r w:rsidR="00FE357F">
        <w:rPr>
          <w:lang w:eastAsia="zh-CN"/>
        </w:rPr>
        <w:t xml:space="preserve"> </w:t>
      </w:r>
      <w:r w:rsidR="00EC60C1">
        <w:rPr>
          <w:lang w:eastAsia="zh-CN"/>
        </w:rPr>
        <w:t>In th</w:t>
      </w:r>
      <w:r w:rsidR="007127B8">
        <w:rPr>
          <w:lang w:eastAsia="zh-CN"/>
        </w:rPr>
        <w:t>is</w:t>
      </w:r>
      <w:r w:rsidR="00EC60C1">
        <w:rPr>
          <w:lang w:eastAsia="zh-CN"/>
        </w:rPr>
        <w:t xml:space="preserve"> </w:t>
      </w:r>
      <w:r w:rsidR="007127B8">
        <w:rPr>
          <w:lang w:eastAsia="zh-CN"/>
        </w:rPr>
        <w:t>energy saving</w:t>
      </w:r>
      <w:r w:rsidR="00EC60C1">
        <w:rPr>
          <w:lang w:eastAsia="zh-CN"/>
        </w:rPr>
        <w:t xml:space="preserve"> state, Cell</w:t>
      </w:r>
      <w:r w:rsidR="007127B8">
        <w:rPr>
          <w:lang w:eastAsia="zh-CN"/>
        </w:rPr>
        <w:t xml:space="preserve"> B</w:t>
      </w:r>
      <w:r w:rsidR="00EC60C1">
        <w:rPr>
          <w:lang w:eastAsia="zh-CN"/>
        </w:rPr>
        <w:t xml:space="preserve"> BS turns off almost all the hardware components for transmission/reception (i.e., go to quasi-off sleep mode)</w:t>
      </w:r>
      <w:r w:rsidR="00C36D3D">
        <w:rPr>
          <w:lang w:eastAsia="zh-CN"/>
        </w:rPr>
        <w:t xml:space="preserve"> so that no UE can be served or camped in Cell B</w:t>
      </w:r>
      <w:r w:rsidR="00EC60C1">
        <w:rPr>
          <w:lang w:eastAsia="zh-CN"/>
        </w:rPr>
        <w:t xml:space="preserve">. At the same time, </w:t>
      </w:r>
      <w:r w:rsidR="00C11F17">
        <w:rPr>
          <w:lang w:eastAsia="zh-CN"/>
        </w:rPr>
        <w:t>Cell B will monitor signalling information from</w:t>
      </w:r>
      <w:r w:rsidR="00C36D3D">
        <w:rPr>
          <w:lang w:eastAsia="zh-CN"/>
        </w:rPr>
        <w:t xml:space="preserve"> Cell A via Xn interface to see whether it should become a normal operation cell.</w:t>
      </w:r>
      <w:r w:rsidR="00C11F17">
        <w:rPr>
          <w:lang w:eastAsia="zh-CN"/>
        </w:rPr>
        <w:t xml:space="preserve">  </w:t>
      </w:r>
      <w:r w:rsidR="000B359F">
        <w:rPr>
          <w:lang w:eastAsia="zh-CN"/>
        </w:rPr>
        <w:t>Based on load information, Cell</w:t>
      </w:r>
      <w:r w:rsidR="00FE357F">
        <w:rPr>
          <w:lang w:eastAsia="zh-CN"/>
        </w:rPr>
        <w:t xml:space="preserve"> A </w:t>
      </w:r>
      <w:r w:rsidR="00FE357F" w:rsidRPr="005C624F">
        <w:rPr>
          <w:lang w:eastAsia="zh-CN"/>
        </w:rPr>
        <w:t xml:space="preserve">providing basic coverage may request </w:t>
      </w:r>
      <w:r w:rsidR="000B359F">
        <w:rPr>
          <w:lang w:eastAsia="zh-CN"/>
        </w:rPr>
        <w:t>activation of Cell B, i.e., recovering normal state from energy saving state.</w:t>
      </w:r>
    </w:p>
    <w:p w14:paraId="7166F63C" w14:textId="77777777" w:rsidR="0012631B" w:rsidRPr="0012631B" w:rsidRDefault="0012631B" w:rsidP="0012631B">
      <w:pPr>
        <w:rPr>
          <w:rFonts w:eastAsiaTheme="minorEastAsia"/>
          <w:lang w:val="en-GB" w:eastAsia="zh-CN"/>
        </w:rPr>
      </w:pPr>
    </w:p>
    <w:p w14:paraId="2F6BFC34" w14:textId="7B323232" w:rsidR="00A768F8" w:rsidRDefault="006F1687" w:rsidP="00A768F8">
      <w:pPr>
        <w:rPr>
          <w:rFonts w:eastAsiaTheme="minorEastAsia"/>
          <w:b/>
          <w:i/>
          <w:u w:val="single"/>
        </w:rPr>
      </w:pPr>
      <w:r>
        <w:rPr>
          <w:rFonts w:eastAsiaTheme="minorEastAsia"/>
          <w:b/>
          <w:i/>
          <w:u w:val="single"/>
        </w:rPr>
        <w:lastRenderedPageBreak/>
        <w:t>Energy saving cell activation by</w:t>
      </w:r>
      <w:r w:rsidR="00E726A3" w:rsidRPr="00A768F8">
        <w:rPr>
          <w:rFonts w:eastAsiaTheme="minorEastAsia"/>
          <w:b/>
          <w:i/>
          <w:u w:val="single"/>
        </w:rPr>
        <w:t xml:space="preserve"> </w:t>
      </w:r>
      <w:r w:rsidR="00A768F8" w:rsidRPr="00A768F8">
        <w:rPr>
          <w:rFonts w:eastAsiaTheme="minorEastAsia"/>
          <w:b/>
          <w:i/>
          <w:u w:val="single"/>
        </w:rPr>
        <w:t>UE wake up signal (WUS)</w:t>
      </w:r>
    </w:p>
    <w:p w14:paraId="691181A5" w14:textId="7CFA0E44" w:rsidR="0067275C" w:rsidRDefault="007D4975" w:rsidP="00E726A3">
      <w:pPr>
        <w:pStyle w:val="a7"/>
        <w:spacing w:line="276" w:lineRule="auto"/>
        <w:jc w:val="both"/>
        <w:rPr>
          <w:rFonts w:eastAsiaTheme="minorEastAsia"/>
          <w:szCs w:val="24"/>
          <w:lang w:val="en-US" w:eastAsia="zh-CN"/>
        </w:rPr>
      </w:pPr>
      <w:r>
        <w:rPr>
          <w:rFonts w:eastAsiaTheme="minorEastAsia"/>
          <w:szCs w:val="24"/>
          <w:lang w:val="en-US" w:eastAsia="zh-CN"/>
        </w:rPr>
        <w:t>According to the following analysis, l</w:t>
      </w:r>
      <w:r w:rsidR="00787C4C">
        <w:rPr>
          <w:rFonts w:eastAsiaTheme="minorEastAsia"/>
          <w:szCs w:val="24"/>
          <w:lang w:val="en-US" w:eastAsia="zh-CN"/>
        </w:rPr>
        <w:t xml:space="preserve">egacy load-based mechanism </w:t>
      </w:r>
      <w:r>
        <w:rPr>
          <w:rFonts w:eastAsiaTheme="minorEastAsia"/>
          <w:szCs w:val="24"/>
          <w:lang w:val="en-US" w:eastAsia="zh-CN"/>
        </w:rPr>
        <w:t xml:space="preserve">relying on neighbor cell request </w:t>
      </w:r>
      <w:r w:rsidR="00787C4C">
        <w:rPr>
          <w:rFonts w:eastAsiaTheme="minorEastAsia"/>
          <w:szCs w:val="24"/>
          <w:lang w:val="en-US" w:eastAsia="zh-CN"/>
        </w:rPr>
        <w:t>as described above is not sufficient</w:t>
      </w:r>
      <w:r>
        <w:rPr>
          <w:rFonts w:eastAsiaTheme="minorEastAsia"/>
          <w:szCs w:val="24"/>
          <w:lang w:val="en-US" w:eastAsia="zh-CN"/>
        </w:rPr>
        <w:t xml:space="preserve"> for activation of energy saving cells</w:t>
      </w:r>
      <w:r w:rsidR="00787C4C">
        <w:rPr>
          <w:rFonts w:eastAsiaTheme="minorEastAsia"/>
          <w:szCs w:val="24"/>
          <w:lang w:val="en-US" w:eastAsia="zh-CN"/>
        </w:rPr>
        <w:t>.</w:t>
      </w:r>
    </w:p>
    <w:p w14:paraId="52E72DEF" w14:textId="25A1C748" w:rsidR="00E726A3" w:rsidRDefault="0010726B" w:rsidP="00E726A3">
      <w:pPr>
        <w:pStyle w:val="a7"/>
        <w:spacing w:line="276" w:lineRule="auto"/>
        <w:jc w:val="both"/>
        <w:rPr>
          <w:rFonts w:eastAsiaTheme="minorEastAsia"/>
          <w:szCs w:val="24"/>
          <w:lang w:val="en-US" w:eastAsia="zh-CN"/>
        </w:rPr>
      </w:pPr>
      <w:r>
        <w:rPr>
          <w:rFonts w:eastAsiaTheme="minorEastAsia"/>
          <w:szCs w:val="24"/>
          <w:lang w:val="en-US" w:eastAsia="zh-CN"/>
        </w:rPr>
        <w:t>On one hand, i</w:t>
      </w:r>
      <w:r w:rsidR="00372C2B">
        <w:rPr>
          <w:rFonts w:eastAsiaTheme="minorEastAsia"/>
          <w:szCs w:val="24"/>
          <w:lang w:val="en-US" w:eastAsia="zh-CN"/>
        </w:rPr>
        <w:t xml:space="preserve">n HetNet case as </w:t>
      </w:r>
      <w:r w:rsidR="002E40B7">
        <w:rPr>
          <w:rFonts w:eastAsiaTheme="minorEastAsia"/>
          <w:szCs w:val="24"/>
          <w:lang w:val="en-US" w:eastAsia="zh-CN"/>
        </w:rPr>
        <w:t>illustrated</w:t>
      </w:r>
      <w:r w:rsidR="00372C2B">
        <w:rPr>
          <w:rFonts w:eastAsiaTheme="minorEastAsia"/>
          <w:szCs w:val="24"/>
          <w:lang w:val="en-US" w:eastAsia="zh-CN"/>
        </w:rPr>
        <w:t xml:space="preserve"> in</w:t>
      </w:r>
      <w:r w:rsidR="00895708">
        <w:rPr>
          <w:rFonts w:eastAsiaTheme="minorEastAsia"/>
          <w:szCs w:val="24"/>
          <w:lang w:val="en-US" w:eastAsia="zh-CN"/>
        </w:rPr>
        <w:t xml:space="preserve"> </w:t>
      </w:r>
      <w:r w:rsidR="00895708">
        <w:rPr>
          <w:rFonts w:eastAsiaTheme="minorEastAsia"/>
          <w:szCs w:val="24"/>
          <w:lang w:val="en-US" w:eastAsia="zh-CN"/>
        </w:rPr>
        <w:fldChar w:fldCharType="begin"/>
      </w:r>
      <w:r w:rsidR="00895708">
        <w:rPr>
          <w:rFonts w:eastAsiaTheme="minorEastAsia"/>
          <w:szCs w:val="24"/>
          <w:lang w:val="en-US" w:eastAsia="zh-CN"/>
        </w:rPr>
        <w:instrText xml:space="preserve"> REF _Ref110956152 \h </w:instrText>
      </w:r>
      <w:r w:rsidR="00895708">
        <w:rPr>
          <w:rFonts w:eastAsiaTheme="minorEastAsia"/>
          <w:szCs w:val="24"/>
          <w:lang w:val="en-US" w:eastAsia="zh-CN"/>
        </w:rPr>
      </w:r>
      <w:r w:rsidR="00895708">
        <w:rPr>
          <w:rFonts w:eastAsiaTheme="minorEastAsia"/>
          <w:szCs w:val="24"/>
          <w:lang w:val="en-US" w:eastAsia="zh-CN"/>
        </w:rPr>
        <w:fldChar w:fldCharType="separate"/>
      </w:r>
      <w:r w:rsidR="0012631B" w:rsidRPr="00895708">
        <w:rPr>
          <w:b/>
        </w:rPr>
        <w:t xml:space="preserve">Fig. </w:t>
      </w:r>
      <w:r w:rsidR="0012631B">
        <w:rPr>
          <w:b/>
          <w:noProof/>
        </w:rPr>
        <w:t>1</w:t>
      </w:r>
      <w:r w:rsidR="00895708">
        <w:rPr>
          <w:rFonts w:eastAsiaTheme="minorEastAsia"/>
          <w:szCs w:val="24"/>
          <w:lang w:val="en-US" w:eastAsia="zh-CN"/>
        </w:rPr>
        <w:fldChar w:fldCharType="end"/>
      </w:r>
      <w:r w:rsidR="00372C2B" w:rsidRPr="00325B99">
        <w:rPr>
          <w:rFonts w:eastAsiaTheme="minorEastAsia"/>
          <w:szCs w:val="24"/>
          <w:lang w:val="en-US" w:eastAsia="zh-CN"/>
        </w:rPr>
        <w:t xml:space="preserve">, </w:t>
      </w:r>
      <w:r w:rsidR="00372C2B">
        <w:rPr>
          <w:rFonts w:eastAsiaTheme="minorEastAsia"/>
          <w:szCs w:val="24"/>
          <w:lang w:val="en-US" w:eastAsia="zh-CN"/>
        </w:rPr>
        <w:t xml:space="preserve">legacy </w:t>
      </w:r>
      <w:r>
        <w:rPr>
          <w:rFonts w:eastAsiaTheme="minorEastAsia"/>
          <w:szCs w:val="24"/>
          <w:lang w:val="en-US" w:eastAsia="zh-CN"/>
        </w:rPr>
        <w:t xml:space="preserve">load-based </w:t>
      </w:r>
      <w:r w:rsidR="00AC1FAB">
        <w:rPr>
          <w:rFonts w:eastAsiaTheme="minorEastAsia"/>
          <w:szCs w:val="24"/>
          <w:lang w:val="en-US" w:eastAsia="zh-CN"/>
        </w:rPr>
        <w:t xml:space="preserve">energy saving </w:t>
      </w:r>
      <w:r w:rsidR="00372C2B">
        <w:rPr>
          <w:rFonts w:eastAsiaTheme="minorEastAsia"/>
          <w:szCs w:val="24"/>
          <w:lang w:val="en-US" w:eastAsia="zh-CN"/>
        </w:rPr>
        <w:t xml:space="preserve">cell activation may not be </w:t>
      </w:r>
      <w:r w:rsidR="00173000">
        <w:rPr>
          <w:rFonts w:eastAsiaTheme="minorEastAsia"/>
          <w:szCs w:val="24"/>
          <w:lang w:val="en-US" w:eastAsia="zh-CN"/>
        </w:rPr>
        <w:t>accurate</w:t>
      </w:r>
      <w:r w:rsidR="00372C2B">
        <w:rPr>
          <w:rFonts w:eastAsiaTheme="minorEastAsia"/>
          <w:szCs w:val="24"/>
          <w:lang w:val="en-US" w:eastAsia="zh-CN"/>
        </w:rPr>
        <w:t xml:space="preserve"> since </w:t>
      </w:r>
      <w:r w:rsidR="00935BFB">
        <w:rPr>
          <w:rFonts w:eastAsiaTheme="minorEastAsia"/>
          <w:szCs w:val="24"/>
          <w:lang w:val="en-US" w:eastAsia="zh-CN"/>
        </w:rPr>
        <w:t xml:space="preserve">the </w:t>
      </w:r>
      <w:r w:rsidR="00787C4C">
        <w:rPr>
          <w:rFonts w:eastAsiaTheme="minorEastAsia"/>
          <w:szCs w:val="24"/>
          <w:lang w:val="en-US" w:eastAsia="zh-CN"/>
        </w:rPr>
        <w:t xml:space="preserve">basic coverage </w:t>
      </w:r>
      <w:r>
        <w:rPr>
          <w:rFonts w:eastAsiaTheme="minorEastAsia"/>
          <w:szCs w:val="24"/>
          <w:lang w:val="en-US" w:eastAsia="zh-CN"/>
        </w:rPr>
        <w:t>cell (</w:t>
      </w:r>
      <w:r w:rsidR="00AC1FAB">
        <w:rPr>
          <w:rFonts w:eastAsiaTheme="minorEastAsia"/>
          <w:szCs w:val="24"/>
          <w:lang w:val="en-US" w:eastAsia="zh-CN"/>
        </w:rPr>
        <w:t>i.e.,</w:t>
      </w:r>
      <w:r>
        <w:rPr>
          <w:rFonts w:eastAsiaTheme="minorEastAsia"/>
          <w:szCs w:val="24"/>
          <w:lang w:val="en-US" w:eastAsia="zh-CN"/>
        </w:rPr>
        <w:t xml:space="preserve"> Cell A) may not know whether the increased load exists in the area of capacity booster cell (</w:t>
      </w:r>
      <w:r w:rsidR="00AC1FAB">
        <w:rPr>
          <w:rFonts w:eastAsiaTheme="minorEastAsia"/>
          <w:szCs w:val="24"/>
          <w:lang w:val="en-US" w:eastAsia="zh-CN"/>
        </w:rPr>
        <w:t>i.e.,</w:t>
      </w:r>
      <w:r>
        <w:rPr>
          <w:rFonts w:eastAsiaTheme="minorEastAsia"/>
          <w:szCs w:val="24"/>
          <w:lang w:val="en-US" w:eastAsia="zh-CN"/>
        </w:rPr>
        <w:t xml:space="preserve"> Cell B)</w:t>
      </w:r>
      <w:r w:rsidR="00AC1FAB">
        <w:rPr>
          <w:rFonts w:eastAsiaTheme="minorEastAsia"/>
          <w:szCs w:val="24"/>
          <w:lang w:val="en-US" w:eastAsia="zh-CN"/>
        </w:rPr>
        <w:t xml:space="preserve"> which is in energy saving state</w:t>
      </w:r>
      <w:r>
        <w:rPr>
          <w:rFonts w:eastAsiaTheme="minorEastAsia"/>
          <w:szCs w:val="24"/>
          <w:lang w:val="en-US" w:eastAsia="zh-CN"/>
        </w:rPr>
        <w:t xml:space="preserve">. As an extreme case, it may occur that almost all the traffic loads are coming from UEs outside Cell B coverage but inside Cell A coverage. In this case, Cell A </w:t>
      </w:r>
      <w:r w:rsidR="00173000">
        <w:rPr>
          <w:rFonts w:eastAsiaTheme="minorEastAsia"/>
          <w:szCs w:val="24"/>
          <w:lang w:val="en-US" w:eastAsia="zh-CN"/>
        </w:rPr>
        <w:t xml:space="preserve">will send </w:t>
      </w:r>
      <w:r w:rsidR="00935BFB">
        <w:rPr>
          <w:rFonts w:eastAsiaTheme="minorEastAsia"/>
          <w:szCs w:val="24"/>
          <w:lang w:val="en-US" w:eastAsia="zh-CN"/>
        </w:rPr>
        <w:t xml:space="preserve">an </w:t>
      </w:r>
      <w:r w:rsidR="00173000">
        <w:rPr>
          <w:rFonts w:eastAsiaTheme="minorEastAsia"/>
          <w:szCs w:val="24"/>
          <w:lang w:val="en-US" w:eastAsia="zh-CN"/>
        </w:rPr>
        <w:t xml:space="preserve">activation request to Cell B since it </w:t>
      </w:r>
      <w:r>
        <w:rPr>
          <w:rFonts w:eastAsiaTheme="minorEastAsia"/>
          <w:szCs w:val="24"/>
          <w:lang w:val="en-US" w:eastAsia="zh-CN"/>
        </w:rPr>
        <w:t xml:space="preserve">detects that </w:t>
      </w:r>
      <w:r w:rsidR="00A91C82">
        <w:rPr>
          <w:rFonts w:eastAsiaTheme="minorEastAsia"/>
          <w:szCs w:val="24"/>
          <w:lang w:val="en-US" w:eastAsia="zh-CN"/>
        </w:rPr>
        <w:t xml:space="preserve">the traffic load </w:t>
      </w:r>
      <w:r w:rsidR="00173000">
        <w:rPr>
          <w:rFonts w:eastAsiaTheme="minorEastAsia"/>
          <w:szCs w:val="24"/>
          <w:lang w:val="en-US" w:eastAsia="zh-CN"/>
        </w:rPr>
        <w:t xml:space="preserve">of its own cell </w:t>
      </w:r>
      <w:r w:rsidR="00A91C82">
        <w:rPr>
          <w:rFonts w:eastAsiaTheme="minorEastAsia"/>
          <w:szCs w:val="24"/>
          <w:lang w:val="en-US" w:eastAsia="zh-CN"/>
        </w:rPr>
        <w:t xml:space="preserve">is </w:t>
      </w:r>
      <w:r w:rsidR="00173000">
        <w:rPr>
          <w:rFonts w:eastAsiaTheme="minorEastAsia"/>
          <w:szCs w:val="24"/>
          <w:lang w:val="en-US" w:eastAsia="zh-CN"/>
        </w:rPr>
        <w:t xml:space="preserve">larger than a certain threshold. </w:t>
      </w:r>
      <w:r w:rsidR="002E40B7">
        <w:rPr>
          <w:rFonts w:eastAsiaTheme="minorEastAsia"/>
          <w:szCs w:val="24"/>
          <w:lang w:val="en-US" w:eastAsia="zh-CN"/>
        </w:rPr>
        <w:t>However, actually</w:t>
      </w:r>
      <w:r w:rsidR="00586746">
        <w:rPr>
          <w:rFonts w:eastAsiaTheme="minorEastAsia"/>
          <w:szCs w:val="24"/>
          <w:lang w:val="en-US" w:eastAsia="zh-CN"/>
        </w:rPr>
        <w:t>,</w:t>
      </w:r>
      <w:r w:rsidR="002E40B7">
        <w:rPr>
          <w:rFonts w:eastAsiaTheme="minorEastAsia"/>
          <w:szCs w:val="24"/>
          <w:lang w:val="en-US" w:eastAsia="zh-CN"/>
        </w:rPr>
        <w:t xml:space="preserve"> there is no need to activate Cell B which results in a waste of network energy </w:t>
      </w:r>
      <w:r w:rsidR="000B359F">
        <w:rPr>
          <w:rFonts w:eastAsiaTheme="minorEastAsia"/>
          <w:szCs w:val="24"/>
          <w:lang w:val="en-US" w:eastAsia="zh-CN"/>
        </w:rPr>
        <w:t>consumption</w:t>
      </w:r>
      <w:r w:rsidR="002E40B7">
        <w:rPr>
          <w:rFonts w:eastAsiaTheme="minorEastAsia"/>
          <w:szCs w:val="24"/>
          <w:lang w:val="en-US" w:eastAsia="zh-CN"/>
        </w:rPr>
        <w:t xml:space="preserve">. Besides, if there are several capacity booster cells within one candidate coverage cell, all of them need to be activated due to unknown information of load source. </w:t>
      </w:r>
      <w:r w:rsidR="00AC1FAB">
        <w:rPr>
          <w:rFonts w:eastAsiaTheme="minorEastAsia"/>
          <w:szCs w:val="24"/>
          <w:lang w:val="en-US" w:eastAsia="zh-CN"/>
        </w:rPr>
        <w:t>T</w:t>
      </w:r>
      <w:r w:rsidR="002E40B7">
        <w:rPr>
          <w:rFonts w:eastAsiaTheme="minorEastAsia"/>
          <w:szCs w:val="24"/>
          <w:lang w:val="en-US" w:eastAsia="zh-CN"/>
        </w:rPr>
        <w:t xml:space="preserve">his is a really a waste of network energy </w:t>
      </w:r>
      <w:r w:rsidR="007D4975">
        <w:rPr>
          <w:rFonts w:eastAsiaTheme="minorEastAsia"/>
          <w:szCs w:val="24"/>
          <w:lang w:val="en-US" w:eastAsia="zh-CN"/>
        </w:rPr>
        <w:t xml:space="preserve">consumption </w:t>
      </w:r>
      <w:r w:rsidR="002E40B7">
        <w:rPr>
          <w:rFonts w:eastAsiaTheme="minorEastAsia"/>
          <w:szCs w:val="24"/>
          <w:lang w:val="en-US" w:eastAsia="zh-CN"/>
        </w:rPr>
        <w:t xml:space="preserve">and a more accurate </w:t>
      </w:r>
      <w:r w:rsidR="00E712CA">
        <w:rPr>
          <w:rFonts w:eastAsiaTheme="minorEastAsia"/>
          <w:szCs w:val="24"/>
          <w:lang w:val="en-US" w:eastAsia="zh-CN"/>
        </w:rPr>
        <w:t xml:space="preserve">energy saving cell </w:t>
      </w:r>
      <w:r w:rsidR="002E40B7">
        <w:rPr>
          <w:rFonts w:eastAsiaTheme="minorEastAsia"/>
          <w:szCs w:val="24"/>
          <w:lang w:val="en-US" w:eastAsia="zh-CN"/>
        </w:rPr>
        <w:t>activation mechanism is needed in this HetNet case.</w:t>
      </w:r>
    </w:p>
    <w:p w14:paraId="2117CD6B" w14:textId="025B14F0" w:rsidR="002E40B7" w:rsidRDefault="002E40B7" w:rsidP="0019038B">
      <w:pPr>
        <w:pStyle w:val="a7"/>
        <w:spacing w:line="276" w:lineRule="auto"/>
        <w:jc w:val="both"/>
        <w:rPr>
          <w:rFonts w:eastAsiaTheme="minorEastAsia"/>
          <w:szCs w:val="24"/>
          <w:lang w:val="en-US" w:eastAsia="zh-CN"/>
        </w:rPr>
      </w:pPr>
      <w:r w:rsidRPr="00325B99">
        <w:rPr>
          <w:rFonts w:eastAsiaTheme="minorEastAsia"/>
          <w:szCs w:val="24"/>
          <w:lang w:val="en-US" w:eastAsia="zh-CN"/>
        </w:rPr>
        <w:t>On the other hand, in non-HetNet case as illustrated in</w:t>
      </w:r>
      <w:r w:rsidR="00586746">
        <w:rPr>
          <w:rFonts w:eastAsiaTheme="minorEastAsia"/>
          <w:szCs w:val="24"/>
          <w:lang w:val="en-US" w:eastAsia="zh-CN"/>
        </w:rPr>
        <w:t xml:space="preserve"> </w:t>
      </w:r>
      <w:r w:rsidR="00895708">
        <w:rPr>
          <w:rFonts w:eastAsiaTheme="minorEastAsia"/>
          <w:szCs w:val="24"/>
          <w:lang w:val="en-US" w:eastAsia="zh-CN"/>
        </w:rPr>
        <w:fldChar w:fldCharType="begin"/>
      </w:r>
      <w:r w:rsidR="00895708">
        <w:rPr>
          <w:rFonts w:eastAsiaTheme="minorEastAsia"/>
          <w:szCs w:val="24"/>
          <w:lang w:val="en-US" w:eastAsia="zh-CN"/>
        </w:rPr>
        <w:instrText xml:space="preserve"> REF _Ref110956174 \h </w:instrText>
      </w:r>
      <w:r w:rsidR="00895708">
        <w:rPr>
          <w:rFonts w:eastAsiaTheme="minorEastAsia"/>
          <w:szCs w:val="24"/>
          <w:lang w:val="en-US" w:eastAsia="zh-CN"/>
        </w:rPr>
      </w:r>
      <w:r w:rsidR="00895708">
        <w:rPr>
          <w:rFonts w:eastAsiaTheme="minorEastAsia"/>
          <w:szCs w:val="24"/>
          <w:lang w:val="en-US" w:eastAsia="zh-CN"/>
        </w:rPr>
        <w:fldChar w:fldCharType="separate"/>
      </w:r>
      <w:r w:rsidR="0012631B" w:rsidRPr="00895708">
        <w:rPr>
          <w:b/>
        </w:rPr>
        <w:t xml:space="preserve">Fig. </w:t>
      </w:r>
      <w:r w:rsidR="0012631B">
        <w:rPr>
          <w:b/>
          <w:noProof/>
        </w:rPr>
        <w:t>2</w:t>
      </w:r>
      <w:r w:rsidR="00895708">
        <w:rPr>
          <w:rFonts w:eastAsiaTheme="minorEastAsia"/>
          <w:szCs w:val="24"/>
          <w:lang w:val="en-US" w:eastAsia="zh-CN"/>
        </w:rPr>
        <w:fldChar w:fldCharType="end"/>
      </w:r>
      <w:r w:rsidRPr="00325B99">
        <w:rPr>
          <w:rFonts w:eastAsiaTheme="minorEastAsia"/>
          <w:szCs w:val="24"/>
          <w:lang w:val="en-US" w:eastAsia="zh-CN"/>
        </w:rPr>
        <w:t xml:space="preserve">, </w:t>
      </w:r>
      <w:r w:rsidR="00017833">
        <w:rPr>
          <w:rFonts w:eastAsiaTheme="minorEastAsia"/>
          <w:szCs w:val="24"/>
          <w:lang w:val="en-US" w:eastAsia="zh-CN"/>
        </w:rPr>
        <w:t>legacy mechanism relying on request from neighbor cells can’t be used</w:t>
      </w:r>
      <w:r w:rsidR="00E56980" w:rsidRPr="00325B99">
        <w:rPr>
          <w:rFonts w:eastAsiaTheme="minorEastAsia"/>
          <w:szCs w:val="24"/>
          <w:lang w:val="en-US" w:eastAsia="zh-CN"/>
        </w:rPr>
        <w:t xml:space="preserve"> to </w:t>
      </w:r>
      <w:r w:rsidR="00AC1FAB">
        <w:rPr>
          <w:rFonts w:eastAsiaTheme="minorEastAsia"/>
          <w:szCs w:val="24"/>
          <w:lang w:val="en-US" w:eastAsia="zh-CN"/>
        </w:rPr>
        <w:t>activate</w:t>
      </w:r>
      <w:r w:rsidR="00E56980" w:rsidRPr="00325B99">
        <w:rPr>
          <w:rFonts w:eastAsiaTheme="minorEastAsia"/>
          <w:szCs w:val="24"/>
          <w:lang w:val="en-US" w:eastAsia="zh-CN"/>
        </w:rPr>
        <w:t xml:space="preserve"> the cell if it is </w:t>
      </w:r>
      <w:r w:rsidR="00AC1FAB">
        <w:rPr>
          <w:rFonts w:eastAsiaTheme="minorEastAsia"/>
          <w:szCs w:val="24"/>
          <w:lang w:val="en-US" w:eastAsia="zh-CN"/>
        </w:rPr>
        <w:t>in energy saving state</w:t>
      </w:r>
      <w:r w:rsidR="00E56980" w:rsidRPr="00325B99">
        <w:rPr>
          <w:rFonts w:eastAsiaTheme="minorEastAsia"/>
          <w:szCs w:val="24"/>
          <w:lang w:val="en-US" w:eastAsia="zh-CN"/>
        </w:rPr>
        <w:t xml:space="preserve">. </w:t>
      </w:r>
      <w:r w:rsidR="00E712CA">
        <w:rPr>
          <w:rFonts w:eastAsiaTheme="minorEastAsia"/>
          <w:szCs w:val="24"/>
          <w:lang w:val="en-US" w:eastAsia="zh-CN"/>
        </w:rPr>
        <w:t>In p</w:t>
      </w:r>
      <w:r w:rsidR="00AC1FAB">
        <w:rPr>
          <w:rFonts w:eastAsiaTheme="minorEastAsia"/>
          <w:szCs w:val="24"/>
          <w:lang w:val="en-US" w:eastAsia="zh-CN"/>
        </w:rPr>
        <w:t xml:space="preserve">articular, if </w:t>
      </w:r>
      <w:r w:rsidR="00017833">
        <w:rPr>
          <w:rFonts w:eastAsiaTheme="minorEastAsia"/>
          <w:szCs w:val="24"/>
          <w:lang w:val="en-US" w:eastAsia="zh-CN"/>
        </w:rPr>
        <w:t>C</w:t>
      </w:r>
      <w:r w:rsidR="00AC1FAB">
        <w:rPr>
          <w:rFonts w:eastAsiaTheme="minorEastAsia"/>
          <w:szCs w:val="24"/>
          <w:lang w:val="en-US" w:eastAsia="zh-CN"/>
        </w:rPr>
        <w:t xml:space="preserve">ell 4 becomes </w:t>
      </w:r>
      <w:r w:rsidR="00017833">
        <w:rPr>
          <w:rFonts w:eastAsiaTheme="minorEastAsia"/>
          <w:szCs w:val="24"/>
          <w:lang w:val="en-US" w:eastAsia="zh-CN"/>
        </w:rPr>
        <w:t xml:space="preserve">energy saving state, its neighbor cells (e.g., Cell 3) have no knowledge that how many UEs moves to Cell 4’s area especially for idle UEs. </w:t>
      </w:r>
      <w:r w:rsidR="00E56980" w:rsidRPr="00325B99">
        <w:rPr>
          <w:rFonts w:eastAsiaTheme="minorEastAsia"/>
          <w:szCs w:val="24"/>
          <w:lang w:val="en-US" w:eastAsia="zh-CN"/>
        </w:rPr>
        <w:t xml:space="preserve">In other words, </w:t>
      </w:r>
      <w:r w:rsidR="00E712CA">
        <w:rPr>
          <w:rFonts w:eastAsiaTheme="minorEastAsia"/>
          <w:szCs w:val="24"/>
          <w:lang w:val="en-US" w:eastAsia="zh-CN"/>
        </w:rPr>
        <w:t xml:space="preserve">Cell 4 can’t return to normal operation even when there is many idle UEs locating its coverage area. Therefore, </w:t>
      </w:r>
      <w:r w:rsidR="00E56980" w:rsidRPr="00325B99">
        <w:rPr>
          <w:rFonts w:eastAsiaTheme="minorEastAsia"/>
          <w:szCs w:val="24"/>
          <w:lang w:val="en-US" w:eastAsia="zh-CN"/>
        </w:rPr>
        <w:t>the cell</w:t>
      </w:r>
      <w:r w:rsidR="00CA07D5" w:rsidRPr="00325B99">
        <w:rPr>
          <w:rFonts w:eastAsiaTheme="minorEastAsia"/>
          <w:szCs w:val="24"/>
          <w:lang w:val="en-US" w:eastAsia="zh-CN"/>
        </w:rPr>
        <w:t xml:space="preserve"> </w:t>
      </w:r>
      <w:r w:rsidR="00586746">
        <w:rPr>
          <w:rFonts w:eastAsiaTheme="minorEastAsia"/>
          <w:szCs w:val="24"/>
          <w:lang w:val="en-US" w:eastAsia="zh-CN"/>
        </w:rPr>
        <w:t>doesn’t</w:t>
      </w:r>
      <w:r w:rsidR="007150DA">
        <w:rPr>
          <w:rFonts w:eastAsiaTheme="minorEastAsia"/>
          <w:szCs w:val="24"/>
          <w:lang w:val="en-US" w:eastAsia="zh-CN"/>
        </w:rPr>
        <w:t xml:space="preserve"> dare</w:t>
      </w:r>
      <w:r w:rsidR="00CA07D5" w:rsidRPr="00325B99">
        <w:rPr>
          <w:rFonts w:eastAsiaTheme="minorEastAsia"/>
          <w:szCs w:val="24"/>
          <w:lang w:val="en-US" w:eastAsia="zh-CN"/>
        </w:rPr>
        <w:t xml:space="preserve"> to be</w:t>
      </w:r>
      <w:r w:rsidR="00E712CA">
        <w:rPr>
          <w:rFonts w:eastAsiaTheme="minorEastAsia"/>
          <w:szCs w:val="24"/>
          <w:lang w:val="en-US" w:eastAsia="zh-CN"/>
        </w:rPr>
        <w:t>come energy saving state</w:t>
      </w:r>
      <w:r w:rsidR="00CA07D5" w:rsidRPr="00325B99">
        <w:rPr>
          <w:rFonts w:eastAsiaTheme="minorEastAsia"/>
          <w:szCs w:val="24"/>
          <w:lang w:val="en-US" w:eastAsia="zh-CN"/>
        </w:rPr>
        <w:t xml:space="preserve"> even when there is </w:t>
      </w:r>
      <w:r w:rsidR="00312375">
        <w:rPr>
          <w:rFonts w:eastAsiaTheme="minorEastAsia"/>
          <w:szCs w:val="24"/>
          <w:lang w:val="en-US" w:eastAsia="zh-CN"/>
        </w:rPr>
        <w:t>empty</w:t>
      </w:r>
      <w:r w:rsidR="00CA07D5" w:rsidRPr="00325B99">
        <w:rPr>
          <w:rFonts w:eastAsiaTheme="minorEastAsia"/>
          <w:szCs w:val="24"/>
          <w:lang w:val="en-US" w:eastAsia="zh-CN"/>
        </w:rPr>
        <w:t xml:space="preserve"> load since it can’t be </w:t>
      </w:r>
      <w:r w:rsidR="00E712CA">
        <w:rPr>
          <w:rFonts w:eastAsiaTheme="minorEastAsia"/>
          <w:szCs w:val="24"/>
          <w:lang w:val="en-US" w:eastAsia="zh-CN"/>
        </w:rPr>
        <w:t>activated to normal state</w:t>
      </w:r>
      <w:r w:rsidR="0019038B" w:rsidRPr="00325B99">
        <w:rPr>
          <w:rFonts w:eastAsiaTheme="minorEastAsia"/>
          <w:szCs w:val="24"/>
          <w:lang w:val="en-US" w:eastAsia="zh-CN"/>
        </w:rPr>
        <w:t xml:space="preserve"> when needed (</w:t>
      </w:r>
      <w:r w:rsidR="00E712CA" w:rsidRPr="00325B99">
        <w:rPr>
          <w:rFonts w:eastAsiaTheme="minorEastAsia"/>
          <w:szCs w:val="24"/>
          <w:lang w:val="en-US" w:eastAsia="zh-CN"/>
        </w:rPr>
        <w:t>e.g.,</w:t>
      </w:r>
      <w:r w:rsidR="0019038B" w:rsidRPr="00325B99">
        <w:rPr>
          <w:rFonts w:eastAsiaTheme="minorEastAsia"/>
          <w:szCs w:val="24"/>
          <w:lang w:val="en-US" w:eastAsia="zh-CN"/>
        </w:rPr>
        <w:t xml:space="preserve"> a UE moves to its area). </w:t>
      </w:r>
      <w:r w:rsidR="00173974">
        <w:rPr>
          <w:rFonts w:eastAsiaTheme="minorEastAsia"/>
          <w:szCs w:val="24"/>
          <w:lang w:val="en-US" w:eastAsia="zh-CN"/>
        </w:rPr>
        <w:t xml:space="preserve">Otherwise, UE performance would be impacted a lot. </w:t>
      </w:r>
      <w:r w:rsidR="00E712CA">
        <w:rPr>
          <w:rFonts w:eastAsiaTheme="minorEastAsia"/>
          <w:szCs w:val="24"/>
          <w:lang w:val="en-US" w:eastAsia="zh-CN"/>
        </w:rPr>
        <w:t>To enable network energy saving</w:t>
      </w:r>
      <w:r w:rsidR="007D4975">
        <w:rPr>
          <w:rFonts w:eastAsiaTheme="minorEastAsia"/>
          <w:szCs w:val="24"/>
          <w:lang w:val="en-US" w:eastAsia="zh-CN"/>
        </w:rPr>
        <w:t xml:space="preserve"> in this case</w:t>
      </w:r>
      <w:r w:rsidR="00E712CA">
        <w:rPr>
          <w:rFonts w:eastAsiaTheme="minorEastAsia"/>
          <w:szCs w:val="24"/>
          <w:lang w:val="en-US" w:eastAsia="zh-CN"/>
        </w:rPr>
        <w:t>, a</w:t>
      </w:r>
      <w:r w:rsidR="007D4975">
        <w:rPr>
          <w:rFonts w:eastAsiaTheme="minorEastAsia"/>
          <w:szCs w:val="24"/>
          <w:lang w:val="en-US" w:eastAsia="zh-CN"/>
        </w:rPr>
        <w:t xml:space="preserve"> new energy saving </w:t>
      </w:r>
      <w:r w:rsidR="00173974">
        <w:rPr>
          <w:rFonts w:eastAsiaTheme="minorEastAsia"/>
          <w:szCs w:val="24"/>
          <w:lang w:val="en-US" w:eastAsia="zh-CN"/>
        </w:rPr>
        <w:t xml:space="preserve">cell activation </w:t>
      </w:r>
      <w:r w:rsidR="007D4975">
        <w:rPr>
          <w:rFonts w:eastAsiaTheme="minorEastAsia"/>
          <w:szCs w:val="24"/>
          <w:lang w:val="en-US" w:eastAsia="zh-CN"/>
        </w:rPr>
        <w:t>mechanism is really necessary</w:t>
      </w:r>
      <w:r w:rsidR="00173974">
        <w:rPr>
          <w:rFonts w:eastAsiaTheme="minorEastAsia"/>
          <w:szCs w:val="24"/>
          <w:lang w:val="en-US" w:eastAsia="zh-CN"/>
        </w:rPr>
        <w:t xml:space="preserve"> to be designed</w:t>
      </w:r>
      <w:r w:rsidR="007D4975">
        <w:rPr>
          <w:rFonts w:eastAsiaTheme="minorEastAsia"/>
          <w:szCs w:val="24"/>
          <w:lang w:val="en-US" w:eastAsia="zh-CN"/>
        </w:rPr>
        <w:t xml:space="preserve">. </w:t>
      </w:r>
    </w:p>
    <w:p w14:paraId="7A5BF260" w14:textId="1B5D4E54" w:rsidR="00091E9A" w:rsidRPr="007144BB" w:rsidRDefault="00AC68DD" w:rsidP="00325B99">
      <w:pPr>
        <w:rPr>
          <w:rFonts w:eastAsiaTheme="minorEastAsia"/>
        </w:rPr>
      </w:pPr>
      <w:r>
        <w:rPr>
          <w:rFonts w:eastAsiaTheme="minorEastAsia"/>
          <w:noProof/>
        </w:rPr>
        <w:drawing>
          <wp:inline distT="0" distB="0" distL="0" distR="0" wp14:anchorId="2F7AA58B" wp14:editId="2B18E0FF">
            <wp:extent cx="5744683" cy="114321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13509" cy="1156916"/>
                    </a:xfrm>
                    <a:prstGeom prst="rect">
                      <a:avLst/>
                    </a:prstGeom>
                    <a:noFill/>
                  </pic:spPr>
                </pic:pic>
              </a:graphicData>
            </a:graphic>
          </wp:inline>
        </w:drawing>
      </w:r>
    </w:p>
    <w:p w14:paraId="17357F28" w14:textId="3C5588AA" w:rsidR="00091E9A" w:rsidRPr="00325B99" w:rsidRDefault="00895708" w:rsidP="00895708">
      <w:pPr>
        <w:pStyle w:val="a7"/>
        <w:jc w:val="center"/>
        <w:rPr>
          <w:b/>
        </w:rPr>
      </w:pPr>
      <w:bookmarkStart w:id="6" w:name="_Ref110956174"/>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12631B">
        <w:rPr>
          <w:b/>
          <w:noProof/>
        </w:rPr>
        <w:t>2</w:t>
      </w:r>
      <w:r w:rsidRPr="00895708">
        <w:rPr>
          <w:b/>
        </w:rPr>
        <w:fldChar w:fldCharType="end"/>
      </w:r>
      <w:bookmarkEnd w:id="6"/>
      <w:r w:rsidRPr="00895708">
        <w:rPr>
          <w:b/>
        </w:rPr>
        <w:t>:</w:t>
      </w:r>
      <w:r>
        <w:t xml:space="preserve"> </w:t>
      </w:r>
      <w:r w:rsidR="00091E9A">
        <w:rPr>
          <w:sz w:val="18"/>
        </w:rPr>
        <w:t>Potential UE wake up signal procedure</w:t>
      </w:r>
    </w:p>
    <w:p w14:paraId="6370D1C4" w14:textId="1E69CB94" w:rsidR="007D4975" w:rsidRDefault="0019038B" w:rsidP="0019038B">
      <w:pPr>
        <w:pStyle w:val="a7"/>
        <w:spacing w:line="276" w:lineRule="auto"/>
        <w:jc w:val="both"/>
        <w:rPr>
          <w:rFonts w:eastAsiaTheme="minorEastAsia"/>
          <w:szCs w:val="24"/>
          <w:lang w:val="en-US" w:eastAsia="zh-CN"/>
        </w:rPr>
      </w:pPr>
      <w:r>
        <w:rPr>
          <w:rFonts w:eastAsiaTheme="minorEastAsia" w:hint="eastAsia"/>
          <w:szCs w:val="24"/>
          <w:lang w:val="en-US" w:eastAsia="zh-CN"/>
        </w:rPr>
        <w:t>T</w:t>
      </w:r>
      <w:r>
        <w:rPr>
          <w:rFonts w:eastAsiaTheme="minorEastAsia"/>
          <w:szCs w:val="24"/>
          <w:lang w:val="en-US" w:eastAsia="zh-CN"/>
        </w:rPr>
        <w:t xml:space="preserve">o solve the above problems, UE WUS mechanism can serve as a good candidate to help </w:t>
      </w:r>
      <w:r w:rsidR="007D4975">
        <w:rPr>
          <w:rFonts w:eastAsiaTheme="minorEastAsia"/>
          <w:szCs w:val="24"/>
          <w:lang w:val="en-US" w:eastAsia="zh-CN"/>
        </w:rPr>
        <w:t xml:space="preserve">energy saving </w:t>
      </w:r>
      <w:r>
        <w:rPr>
          <w:rFonts w:eastAsiaTheme="minorEastAsia"/>
          <w:szCs w:val="24"/>
          <w:lang w:val="en-US" w:eastAsia="zh-CN"/>
        </w:rPr>
        <w:t>cell activation</w:t>
      </w:r>
      <w:r w:rsidR="008555D1">
        <w:rPr>
          <w:rFonts w:eastAsiaTheme="minorEastAsia"/>
          <w:szCs w:val="24"/>
          <w:lang w:val="en-US" w:eastAsia="zh-CN"/>
        </w:rPr>
        <w:t xml:space="preserve">. </w:t>
      </w:r>
      <w:r w:rsidR="007D4975">
        <w:rPr>
          <w:rFonts w:eastAsiaTheme="minorEastAsia"/>
          <w:szCs w:val="24"/>
          <w:lang w:val="en-US" w:eastAsia="zh-CN"/>
        </w:rPr>
        <w:t xml:space="preserve">The key idea is to allow UE to send WUS to activate </w:t>
      </w:r>
      <w:r w:rsidR="002471B5">
        <w:rPr>
          <w:rFonts w:eastAsiaTheme="minorEastAsia"/>
          <w:szCs w:val="24"/>
          <w:lang w:val="en-US" w:eastAsia="zh-CN"/>
        </w:rPr>
        <w:t xml:space="preserve">an </w:t>
      </w:r>
      <w:r w:rsidR="007D4975">
        <w:rPr>
          <w:rFonts w:eastAsiaTheme="minorEastAsia"/>
          <w:szCs w:val="24"/>
          <w:lang w:val="en-US" w:eastAsia="zh-CN"/>
        </w:rPr>
        <w:t>energy saving cell</w:t>
      </w:r>
      <w:r w:rsidR="002471B5">
        <w:rPr>
          <w:rFonts w:eastAsiaTheme="minorEastAsia"/>
          <w:szCs w:val="24"/>
          <w:lang w:val="en-US" w:eastAsia="zh-CN"/>
        </w:rPr>
        <w:t xml:space="preserve"> when moving to coverage area of the cell. On the other hand, BS of the </w:t>
      </w:r>
      <w:r w:rsidR="00FB5ABE">
        <w:rPr>
          <w:rFonts w:eastAsiaTheme="minorEastAsia"/>
          <w:szCs w:val="24"/>
          <w:lang w:val="en-US" w:eastAsia="zh-CN"/>
        </w:rPr>
        <w:t>energy saving cell needs to monitor the potential WUS transmission. As long as WUS is detected, the BS will return to normal operation state, i.e., transmit normal SSB/SIB1 to allow UE to access.</w:t>
      </w:r>
    </w:p>
    <w:p w14:paraId="6A32CAA3" w14:textId="4C110F26" w:rsidR="0019038B" w:rsidRDefault="008555D1" w:rsidP="0019038B">
      <w:pPr>
        <w:pStyle w:val="a7"/>
        <w:spacing w:line="276" w:lineRule="auto"/>
        <w:jc w:val="both"/>
        <w:rPr>
          <w:rFonts w:eastAsiaTheme="minorEastAsia"/>
          <w:b/>
          <w:bCs/>
          <w:szCs w:val="24"/>
          <w:lang w:val="en-US" w:eastAsia="zh-CN"/>
        </w:rPr>
      </w:pPr>
      <w:r>
        <w:rPr>
          <w:rFonts w:eastAsiaTheme="minorEastAsia"/>
          <w:szCs w:val="24"/>
          <w:lang w:val="en-US" w:eastAsia="zh-CN"/>
        </w:rPr>
        <w:t xml:space="preserve">One example procedure is provided in </w:t>
      </w:r>
      <w:r w:rsidR="005D4D8B">
        <w:rPr>
          <w:rFonts w:eastAsiaTheme="minorEastAsia"/>
          <w:szCs w:val="24"/>
          <w:lang w:val="en-US" w:eastAsia="zh-CN"/>
        </w:rPr>
        <w:fldChar w:fldCharType="begin"/>
      </w:r>
      <w:r w:rsidR="005D4D8B">
        <w:rPr>
          <w:rFonts w:eastAsiaTheme="minorEastAsia"/>
          <w:szCs w:val="24"/>
          <w:lang w:val="en-US" w:eastAsia="zh-CN"/>
        </w:rPr>
        <w:instrText xml:space="preserve"> REF _Ref110956174 \h </w:instrText>
      </w:r>
      <w:r w:rsidR="005D4D8B">
        <w:rPr>
          <w:rFonts w:eastAsiaTheme="minorEastAsia"/>
          <w:szCs w:val="24"/>
          <w:lang w:val="en-US" w:eastAsia="zh-CN"/>
        </w:rPr>
      </w:r>
      <w:r w:rsidR="005D4D8B">
        <w:rPr>
          <w:rFonts w:eastAsiaTheme="minorEastAsia"/>
          <w:szCs w:val="24"/>
          <w:lang w:val="en-US" w:eastAsia="zh-CN"/>
        </w:rPr>
        <w:fldChar w:fldCharType="separate"/>
      </w:r>
      <w:r w:rsidR="0012631B" w:rsidRPr="00895708">
        <w:rPr>
          <w:b/>
        </w:rPr>
        <w:t xml:space="preserve">Fig. </w:t>
      </w:r>
      <w:r w:rsidR="0012631B">
        <w:rPr>
          <w:b/>
          <w:noProof/>
        </w:rPr>
        <w:t>2</w:t>
      </w:r>
      <w:r w:rsidR="005D4D8B">
        <w:rPr>
          <w:rFonts w:eastAsiaTheme="minorEastAsia"/>
          <w:szCs w:val="24"/>
          <w:lang w:val="en-US" w:eastAsia="zh-CN"/>
        </w:rPr>
        <w:fldChar w:fldCharType="end"/>
      </w:r>
      <w:r w:rsidR="00091E9A" w:rsidRPr="00325B99">
        <w:rPr>
          <w:rFonts w:eastAsiaTheme="minorEastAsia"/>
          <w:szCs w:val="24"/>
          <w:lang w:val="en-US" w:eastAsia="zh-CN"/>
        </w:rPr>
        <w:t>:</w:t>
      </w:r>
    </w:p>
    <w:p w14:paraId="1DD32686" w14:textId="737A91F7" w:rsidR="00091E9A" w:rsidRPr="0012631B" w:rsidRDefault="00091E9A" w:rsidP="0012631B">
      <w:pPr>
        <w:pStyle w:val="a7"/>
        <w:numPr>
          <w:ilvl w:val="0"/>
          <w:numId w:val="14"/>
        </w:numPr>
        <w:spacing w:before="60" w:after="0"/>
        <w:jc w:val="both"/>
        <w:rPr>
          <w:rFonts w:eastAsiaTheme="minorEastAsia"/>
          <w:szCs w:val="24"/>
          <w:lang w:val="en-US" w:eastAsia="zh-CN"/>
        </w:rPr>
      </w:pPr>
      <w:r w:rsidRPr="00AC68DD">
        <w:rPr>
          <w:rFonts w:eastAsiaTheme="minorEastAsia"/>
          <w:szCs w:val="24"/>
          <w:lang w:val="en-US" w:eastAsia="zh-CN"/>
        </w:rPr>
        <w:t>Step 1: gNB</w:t>
      </w:r>
      <w:r w:rsidR="00AC68DD" w:rsidRPr="00AC68DD">
        <w:rPr>
          <w:rFonts w:eastAsiaTheme="minorEastAsia"/>
          <w:szCs w:val="24"/>
          <w:lang w:val="en-US" w:eastAsia="zh-CN"/>
        </w:rPr>
        <w:t xml:space="preserve"> </w:t>
      </w:r>
      <w:r w:rsidR="00AC68DD">
        <w:rPr>
          <w:rFonts w:eastAsiaTheme="minorEastAsia"/>
          <w:szCs w:val="24"/>
          <w:lang w:val="en-US" w:eastAsia="zh-CN"/>
        </w:rPr>
        <w:t xml:space="preserve">in Cell </w:t>
      </w:r>
      <w:r w:rsidR="00AC68DD" w:rsidRPr="00AC68DD">
        <w:rPr>
          <w:rFonts w:eastAsiaTheme="minorEastAsia"/>
          <w:szCs w:val="24"/>
          <w:lang w:val="en-US" w:eastAsia="zh-CN"/>
        </w:rPr>
        <w:t>#4</w:t>
      </w:r>
      <w:r w:rsidRPr="00AC68DD">
        <w:rPr>
          <w:rFonts w:eastAsiaTheme="minorEastAsia"/>
          <w:szCs w:val="24"/>
          <w:lang w:val="en-US" w:eastAsia="zh-CN"/>
        </w:rPr>
        <w:t xml:space="preserve"> </w:t>
      </w:r>
      <w:r w:rsidR="00AC68DD" w:rsidRPr="00AC68DD">
        <w:rPr>
          <w:rFonts w:eastAsiaTheme="minorEastAsia"/>
          <w:szCs w:val="24"/>
          <w:lang w:val="en-US" w:eastAsia="zh-CN"/>
        </w:rPr>
        <w:t>detects that there is no UE load;</w:t>
      </w:r>
    </w:p>
    <w:p w14:paraId="7EC7F260" w14:textId="0D923C7F" w:rsidR="00AC68DD" w:rsidRPr="0012631B" w:rsidRDefault="00AC68DD" w:rsidP="0012631B">
      <w:pPr>
        <w:pStyle w:val="a7"/>
        <w:numPr>
          <w:ilvl w:val="0"/>
          <w:numId w:val="14"/>
        </w:numPr>
        <w:spacing w:before="60" w:after="0"/>
        <w:jc w:val="both"/>
        <w:rPr>
          <w:rFonts w:eastAsiaTheme="minorEastAsia"/>
          <w:szCs w:val="24"/>
          <w:lang w:val="en-US" w:eastAsia="zh-CN"/>
        </w:rPr>
      </w:pPr>
      <w:r w:rsidRPr="00AC68DD">
        <w:rPr>
          <w:rFonts w:eastAsiaTheme="minorEastAsia"/>
          <w:szCs w:val="24"/>
          <w:lang w:val="en-US" w:eastAsia="zh-CN"/>
        </w:rPr>
        <w:t xml:space="preserve">Step 2: gNB in Cell #4 determines to </w:t>
      </w:r>
      <w:r w:rsidR="00FB5ABE">
        <w:rPr>
          <w:rFonts w:eastAsiaTheme="minorEastAsia"/>
          <w:szCs w:val="24"/>
          <w:lang w:val="en-US" w:eastAsia="zh-CN"/>
        </w:rPr>
        <w:t>enter energy saving state</w:t>
      </w:r>
      <w:r w:rsidR="00570450">
        <w:rPr>
          <w:rFonts w:eastAsiaTheme="minorEastAsia"/>
          <w:szCs w:val="24"/>
          <w:lang w:val="en-US" w:eastAsia="zh-CN"/>
        </w:rPr>
        <w:t xml:space="preserve"> and start to monitor WUS</w:t>
      </w:r>
      <w:r w:rsidRPr="00AC68DD">
        <w:rPr>
          <w:rFonts w:eastAsiaTheme="minorEastAsia"/>
          <w:szCs w:val="24"/>
          <w:lang w:val="en-US" w:eastAsia="zh-CN"/>
        </w:rPr>
        <w:t>;</w:t>
      </w:r>
    </w:p>
    <w:p w14:paraId="5E2536FE" w14:textId="3E27989F" w:rsidR="00AC68DD" w:rsidRPr="0012631B" w:rsidRDefault="00AC68DD" w:rsidP="0012631B">
      <w:pPr>
        <w:pStyle w:val="a7"/>
        <w:numPr>
          <w:ilvl w:val="0"/>
          <w:numId w:val="14"/>
        </w:numPr>
        <w:spacing w:before="60" w:after="0"/>
        <w:jc w:val="both"/>
        <w:rPr>
          <w:rFonts w:eastAsiaTheme="minorEastAsia"/>
          <w:szCs w:val="24"/>
          <w:lang w:val="en-US" w:eastAsia="zh-CN"/>
        </w:rPr>
      </w:pPr>
      <w:r w:rsidRPr="00906C3A">
        <w:rPr>
          <w:rFonts w:eastAsiaTheme="minorEastAsia"/>
          <w:szCs w:val="24"/>
          <w:lang w:val="en-US" w:eastAsia="zh-CN"/>
        </w:rPr>
        <w:t xml:space="preserve">Step 3: </w:t>
      </w:r>
      <w:r w:rsidR="007311E9" w:rsidRPr="00906C3A">
        <w:rPr>
          <w:rFonts w:eastAsiaTheme="minorEastAsia"/>
          <w:szCs w:val="24"/>
          <w:lang w:val="en-US" w:eastAsia="zh-CN"/>
        </w:rPr>
        <w:t>A UE connected to Cell #3 obtains information from Cell #3 that there is a</w:t>
      </w:r>
      <w:r w:rsidR="00FB5ABE">
        <w:rPr>
          <w:rFonts w:eastAsiaTheme="minorEastAsia"/>
          <w:szCs w:val="24"/>
          <w:lang w:val="en-US" w:eastAsia="zh-CN"/>
        </w:rPr>
        <w:t xml:space="preserve">n </w:t>
      </w:r>
      <w:r w:rsidR="0030704A">
        <w:rPr>
          <w:rFonts w:eastAsiaTheme="minorEastAsia"/>
          <w:szCs w:val="24"/>
          <w:lang w:val="en-US" w:eastAsia="zh-CN"/>
        </w:rPr>
        <w:t>energy saving</w:t>
      </w:r>
      <w:r w:rsidR="007311E9" w:rsidRPr="00906C3A">
        <w:rPr>
          <w:rFonts w:eastAsiaTheme="minorEastAsia"/>
          <w:szCs w:val="24"/>
          <w:lang w:val="en-US" w:eastAsia="zh-CN"/>
        </w:rPr>
        <w:t xml:space="preserve"> </w:t>
      </w:r>
      <w:r w:rsidR="00FB5ABE" w:rsidRPr="00906C3A">
        <w:rPr>
          <w:rFonts w:eastAsiaTheme="minorEastAsia"/>
          <w:szCs w:val="24"/>
          <w:lang w:val="en-US" w:eastAsia="zh-CN"/>
        </w:rPr>
        <w:t xml:space="preserve"> </w:t>
      </w:r>
      <w:r w:rsidR="007311E9" w:rsidRPr="00906C3A">
        <w:rPr>
          <w:rFonts w:eastAsiaTheme="minorEastAsia"/>
          <w:szCs w:val="24"/>
          <w:lang w:val="en-US" w:eastAsia="zh-CN"/>
        </w:rPr>
        <w:t xml:space="preserve">cell around </w:t>
      </w:r>
      <w:r w:rsidR="00F84FBC" w:rsidRPr="00906C3A">
        <w:rPr>
          <w:rFonts w:eastAsiaTheme="minorEastAsia"/>
          <w:szCs w:val="24"/>
          <w:lang w:val="en-US" w:eastAsia="zh-CN"/>
        </w:rPr>
        <w:t>together with the corresponding</w:t>
      </w:r>
      <w:r w:rsidR="007311E9" w:rsidRPr="00906C3A">
        <w:rPr>
          <w:rFonts w:eastAsiaTheme="minorEastAsia"/>
          <w:szCs w:val="24"/>
          <w:lang w:val="en-US" w:eastAsia="zh-CN"/>
        </w:rPr>
        <w:t xml:space="preserve"> WUS configuration;</w:t>
      </w:r>
    </w:p>
    <w:p w14:paraId="777BFD08" w14:textId="0EA000E1" w:rsidR="007311E9" w:rsidRDefault="007311E9" w:rsidP="0012631B">
      <w:pPr>
        <w:pStyle w:val="a7"/>
        <w:numPr>
          <w:ilvl w:val="0"/>
          <w:numId w:val="14"/>
        </w:numPr>
        <w:spacing w:before="60" w:after="0"/>
        <w:jc w:val="both"/>
        <w:rPr>
          <w:rFonts w:eastAsiaTheme="minorEastAsia"/>
          <w:szCs w:val="24"/>
          <w:lang w:val="en-US" w:eastAsia="zh-CN"/>
        </w:rPr>
      </w:pPr>
      <w:r>
        <w:rPr>
          <w:rFonts w:eastAsiaTheme="minorEastAsia" w:hint="eastAsia"/>
          <w:szCs w:val="24"/>
          <w:lang w:val="en-US" w:eastAsia="zh-CN"/>
        </w:rPr>
        <w:t>S</w:t>
      </w:r>
      <w:r>
        <w:rPr>
          <w:rFonts w:eastAsiaTheme="minorEastAsia"/>
          <w:szCs w:val="24"/>
          <w:lang w:val="en-US" w:eastAsia="zh-CN"/>
        </w:rPr>
        <w:t xml:space="preserve">tep 4: A UE moves and </w:t>
      </w:r>
      <w:r w:rsidR="00586746">
        <w:rPr>
          <w:rFonts w:eastAsiaTheme="minorEastAsia"/>
          <w:szCs w:val="24"/>
          <w:lang w:val="en-US" w:eastAsia="zh-CN"/>
        </w:rPr>
        <w:t>sends</w:t>
      </w:r>
      <w:r>
        <w:rPr>
          <w:rFonts w:eastAsiaTheme="minorEastAsia"/>
          <w:szCs w:val="24"/>
          <w:lang w:val="en-US" w:eastAsia="zh-CN"/>
        </w:rPr>
        <w:t xml:space="preserve"> WUS signal </w:t>
      </w:r>
      <w:r w:rsidR="00F84FBC">
        <w:rPr>
          <w:rFonts w:eastAsiaTheme="minorEastAsia"/>
          <w:szCs w:val="24"/>
          <w:lang w:val="en-US" w:eastAsia="zh-CN"/>
        </w:rPr>
        <w:t xml:space="preserve">according to the configuration </w:t>
      </w:r>
      <w:r>
        <w:rPr>
          <w:rFonts w:eastAsiaTheme="minorEastAsia"/>
          <w:szCs w:val="24"/>
          <w:lang w:val="en-US" w:eastAsia="zh-CN"/>
        </w:rPr>
        <w:t xml:space="preserve">when meeting certain </w:t>
      </w:r>
      <w:r w:rsidR="00A82228">
        <w:rPr>
          <w:rFonts w:eastAsiaTheme="minorEastAsia"/>
          <w:szCs w:val="24"/>
          <w:lang w:val="en-US" w:eastAsia="zh-CN"/>
        </w:rPr>
        <w:t>conditions</w:t>
      </w:r>
      <w:r>
        <w:rPr>
          <w:rFonts w:eastAsiaTheme="minorEastAsia"/>
          <w:szCs w:val="24"/>
          <w:lang w:val="en-US" w:eastAsia="zh-CN"/>
        </w:rPr>
        <w:t xml:space="preserve"> (e.g. Cell #3 RSRP below a threshold)</w:t>
      </w:r>
      <w:r w:rsidR="00F84FBC">
        <w:rPr>
          <w:rFonts w:eastAsiaTheme="minorEastAsia"/>
          <w:szCs w:val="24"/>
          <w:lang w:val="en-US" w:eastAsia="zh-CN"/>
        </w:rPr>
        <w:t>;</w:t>
      </w:r>
    </w:p>
    <w:p w14:paraId="6D343F52" w14:textId="242724D1" w:rsidR="00F84FBC" w:rsidRPr="0012631B" w:rsidRDefault="00F84FBC" w:rsidP="0012631B">
      <w:pPr>
        <w:pStyle w:val="a7"/>
        <w:numPr>
          <w:ilvl w:val="0"/>
          <w:numId w:val="14"/>
        </w:numPr>
        <w:spacing w:before="60" w:after="0"/>
        <w:jc w:val="both"/>
        <w:rPr>
          <w:rFonts w:eastAsiaTheme="minorEastAsia"/>
          <w:szCs w:val="24"/>
          <w:lang w:val="en-US" w:eastAsia="zh-CN"/>
        </w:rPr>
      </w:pPr>
      <w:r w:rsidRPr="00906C3A">
        <w:rPr>
          <w:rFonts w:eastAsiaTheme="minorEastAsia"/>
          <w:szCs w:val="24"/>
          <w:lang w:val="en-US" w:eastAsia="zh-CN"/>
        </w:rPr>
        <w:t xml:space="preserve">Step 5: gNB in Cell #4 detects WUS signal from the UE and </w:t>
      </w:r>
      <w:r w:rsidR="00A82228">
        <w:rPr>
          <w:rFonts w:eastAsiaTheme="minorEastAsia"/>
          <w:szCs w:val="24"/>
          <w:lang w:val="en-US" w:eastAsia="zh-CN"/>
        </w:rPr>
        <w:t>switches</w:t>
      </w:r>
      <w:r w:rsidRPr="00906C3A">
        <w:rPr>
          <w:rFonts w:eastAsiaTheme="minorEastAsia"/>
          <w:szCs w:val="24"/>
          <w:lang w:val="en-US" w:eastAsia="zh-CN"/>
        </w:rPr>
        <w:t xml:space="preserve"> on to normal operation.</w:t>
      </w:r>
    </w:p>
    <w:p w14:paraId="3780C9E6" w14:textId="580C791F" w:rsidR="00F84FBC" w:rsidRDefault="00F84FBC" w:rsidP="00325B99">
      <w:pPr>
        <w:pStyle w:val="a7"/>
        <w:spacing w:line="276" w:lineRule="auto"/>
        <w:rPr>
          <w:rFonts w:eastAsiaTheme="minorEastAsia"/>
          <w:szCs w:val="24"/>
          <w:lang w:val="en-US" w:eastAsia="zh-CN"/>
        </w:rPr>
      </w:pPr>
      <w:r>
        <w:rPr>
          <w:rFonts w:eastAsiaTheme="minorEastAsia" w:hint="eastAsia"/>
          <w:szCs w:val="24"/>
          <w:lang w:val="en-US" w:eastAsia="zh-CN"/>
        </w:rPr>
        <w:t>F</w:t>
      </w:r>
      <w:r>
        <w:rPr>
          <w:rFonts w:eastAsiaTheme="minorEastAsia"/>
          <w:szCs w:val="24"/>
          <w:lang w:val="en-US" w:eastAsia="zh-CN"/>
        </w:rPr>
        <w:t>inally, the UE moving to Cell</w:t>
      </w:r>
      <w:r w:rsidR="00906C3A">
        <w:rPr>
          <w:rFonts w:eastAsiaTheme="minorEastAsia"/>
          <w:szCs w:val="24"/>
          <w:lang w:val="en-US" w:eastAsia="zh-CN"/>
        </w:rPr>
        <w:t xml:space="preserve"> </w:t>
      </w:r>
      <w:r>
        <w:rPr>
          <w:rFonts w:eastAsiaTheme="minorEastAsia"/>
          <w:szCs w:val="24"/>
          <w:lang w:val="en-US" w:eastAsia="zh-CN"/>
        </w:rPr>
        <w:t xml:space="preserve">#4 area can perform normal transmission/reception under </w:t>
      </w:r>
      <w:r w:rsidR="00906C3A">
        <w:rPr>
          <w:rFonts w:eastAsiaTheme="minorEastAsia"/>
          <w:szCs w:val="24"/>
          <w:lang w:val="en-US" w:eastAsia="zh-CN"/>
        </w:rPr>
        <w:t>the gNB in Cell #4.</w:t>
      </w:r>
    </w:p>
    <w:p w14:paraId="648C7C1B" w14:textId="04E4F9A0" w:rsidR="00906C3A" w:rsidRPr="00325B99" w:rsidRDefault="00906C3A" w:rsidP="00325B99">
      <w:pPr>
        <w:pStyle w:val="a7"/>
        <w:spacing w:line="276" w:lineRule="auto"/>
        <w:jc w:val="both"/>
        <w:rPr>
          <w:rFonts w:eastAsiaTheme="minorEastAsia"/>
          <w:lang w:eastAsia="zh-CN"/>
        </w:rPr>
      </w:pPr>
      <w:r>
        <w:rPr>
          <w:rFonts w:eastAsiaTheme="minorEastAsia"/>
        </w:rPr>
        <w:t xml:space="preserve">To enable </w:t>
      </w:r>
      <w:r w:rsidR="001B763E">
        <w:rPr>
          <w:rFonts w:eastAsiaTheme="minorEastAsia"/>
        </w:rPr>
        <w:t xml:space="preserve">energy saving </w:t>
      </w:r>
      <w:r>
        <w:rPr>
          <w:rFonts w:eastAsiaTheme="minorEastAsia"/>
        </w:rPr>
        <w:t xml:space="preserve">cell activation </w:t>
      </w:r>
      <w:r w:rsidR="005A331A">
        <w:rPr>
          <w:rFonts w:eastAsiaTheme="minorEastAsia"/>
        </w:rPr>
        <w:t xml:space="preserve">mechanism </w:t>
      </w:r>
      <w:r>
        <w:rPr>
          <w:rFonts w:eastAsiaTheme="minorEastAsia"/>
        </w:rPr>
        <w:t>by UE WUS, at least the following issues should be considered:</w:t>
      </w:r>
    </w:p>
    <w:p w14:paraId="7189DABE" w14:textId="36616762" w:rsidR="00614CDD" w:rsidRPr="00325B99" w:rsidRDefault="00906C3A" w:rsidP="0012631B">
      <w:pPr>
        <w:pStyle w:val="a7"/>
        <w:numPr>
          <w:ilvl w:val="0"/>
          <w:numId w:val="14"/>
        </w:numPr>
        <w:spacing w:before="60" w:after="0"/>
        <w:jc w:val="both"/>
        <w:rPr>
          <w:rFonts w:eastAsiaTheme="minorEastAsia"/>
          <w:lang w:eastAsia="zh-CN"/>
        </w:rPr>
      </w:pPr>
      <w:r>
        <w:rPr>
          <w:rFonts w:eastAsiaTheme="minorEastAsia"/>
          <w:szCs w:val="24"/>
          <w:lang w:val="en-US" w:eastAsia="zh-CN"/>
        </w:rPr>
        <w:t xml:space="preserve">UE WUS signal </w:t>
      </w:r>
      <w:r w:rsidR="00614CDD">
        <w:rPr>
          <w:rFonts w:eastAsiaTheme="minorEastAsia"/>
          <w:szCs w:val="24"/>
          <w:lang w:val="en-US" w:eastAsia="zh-CN"/>
        </w:rPr>
        <w:t>design</w:t>
      </w:r>
      <w:r>
        <w:rPr>
          <w:rFonts w:eastAsiaTheme="minorEastAsia"/>
          <w:szCs w:val="24"/>
          <w:lang w:val="en-US" w:eastAsia="zh-CN"/>
        </w:rPr>
        <w:t xml:space="preserve">, </w:t>
      </w:r>
      <w:r w:rsidR="00544016">
        <w:rPr>
          <w:rFonts w:eastAsiaTheme="minorEastAsia"/>
          <w:szCs w:val="24"/>
          <w:lang w:val="en-US" w:eastAsia="zh-CN"/>
        </w:rPr>
        <w:t>e.g.</w:t>
      </w:r>
      <w:r>
        <w:rPr>
          <w:rFonts w:eastAsiaTheme="minorEastAsia"/>
          <w:szCs w:val="24"/>
          <w:lang w:val="en-US" w:eastAsia="zh-CN"/>
        </w:rPr>
        <w:t xml:space="preserve"> </w:t>
      </w:r>
      <w:r w:rsidR="00544016">
        <w:rPr>
          <w:rFonts w:eastAsiaTheme="minorEastAsia"/>
          <w:szCs w:val="24"/>
          <w:lang w:val="en-US" w:eastAsia="zh-CN"/>
        </w:rPr>
        <w:t>sequence type, sequence length and etc.</w:t>
      </w:r>
    </w:p>
    <w:p w14:paraId="1FFA4D96" w14:textId="431B19D2" w:rsidR="00544016" w:rsidRPr="00325B99" w:rsidRDefault="00614CDD" w:rsidP="0012631B">
      <w:pPr>
        <w:pStyle w:val="a7"/>
        <w:numPr>
          <w:ilvl w:val="0"/>
          <w:numId w:val="14"/>
        </w:numPr>
        <w:spacing w:before="60" w:after="0"/>
        <w:jc w:val="both"/>
        <w:rPr>
          <w:rFonts w:eastAsiaTheme="minorEastAsia"/>
          <w:lang w:eastAsia="zh-CN"/>
        </w:rPr>
      </w:pPr>
      <w:r w:rsidRPr="0012631B">
        <w:rPr>
          <w:rFonts w:eastAsiaTheme="minorEastAsia"/>
          <w:lang w:eastAsia="zh-CN"/>
        </w:rPr>
        <w:t xml:space="preserve">UE WUS </w:t>
      </w:r>
      <w:r w:rsidR="00544016" w:rsidRPr="0012631B">
        <w:rPr>
          <w:rFonts w:eastAsiaTheme="minorEastAsia"/>
          <w:lang w:eastAsia="zh-CN"/>
        </w:rPr>
        <w:t>configuration design, e.g.</w:t>
      </w:r>
      <w:r w:rsidR="00586746" w:rsidRPr="0012631B">
        <w:rPr>
          <w:rFonts w:eastAsiaTheme="minorEastAsia"/>
          <w:lang w:eastAsia="zh-CN"/>
        </w:rPr>
        <w:t xml:space="preserve"> </w:t>
      </w:r>
      <w:r w:rsidR="00544016" w:rsidRPr="0012631B">
        <w:rPr>
          <w:rFonts w:eastAsiaTheme="minorEastAsia"/>
          <w:lang w:eastAsia="zh-CN"/>
        </w:rPr>
        <w:t>time resource, frequency resource, power and etc.</w:t>
      </w:r>
    </w:p>
    <w:p w14:paraId="231252E4" w14:textId="463ACB4E" w:rsidR="00A768F8" w:rsidRPr="0012631B" w:rsidRDefault="00544016" w:rsidP="0012631B">
      <w:pPr>
        <w:pStyle w:val="a7"/>
        <w:numPr>
          <w:ilvl w:val="0"/>
          <w:numId w:val="14"/>
        </w:numPr>
        <w:spacing w:before="60" w:after="0"/>
        <w:jc w:val="both"/>
        <w:rPr>
          <w:rFonts w:eastAsiaTheme="minorEastAsia"/>
          <w:lang w:eastAsia="zh-CN"/>
        </w:rPr>
      </w:pPr>
      <w:r w:rsidRPr="0012631B">
        <w:rPr>
          <w:rFonts w:eastAsiaTheme="minorEastAsia"/>
          <w:lang w:eastAsia="zh-CN"/>
        </w:rPr>
        <w:t>UE WUS procedure design, e.g. trigger to send WUS, power control and etc.</w:t>
      </w:r>
    </w:p>
    <w:p w14:paraId="3950FA57" w14:textId="0D5BF5E5" w:rsidR="00055A2D" w:rsidRPr="0012631B" w:rsidRDefault="008F5E06" w:rsidP="0012631B">
      <w:pPr>
        <w:spacing w:beforeLines="50" w:before="120"/>
      </w:pPr>
      <w:bookmarkStart w:id="7" w:name="_Ref111210521"/>
      <w:bookmarkStart w:id="8" w:name="_Ref102134111"/>
      <w:r w:rsidRPr="0012631B">
        <w:rPr>
          <w:b/>
          <w:i/>
          <w:szCs w:val="20"/>
          <w:lang w:val="en-GB"/>
        </w:rPr>
        <w:t xml:space="preserve">Proposal </w:t>
      </w:r>
      <w:r w:rsidRPr="0012631B">
        <w:rPr>
          <w:b/>
          <w:i/>
          <w:szCs w:val="20"/>
          <w:lang w:val="en-GB"/>
        </w:rPr>
        <w:fldChar w:fldCharType="begin"/>
      </w:r>
      <w:r w:rsidRPr="0012631B">
        <w:rPr>
          <w:b/>
          <w:i/>
          <w:szCs w:val="20"/>
          <w:lang w:val="en-GB"/>
        </w:rPr>
        <w:instrText xml:space="preserve"> SEQ Proposal \* ARABIC </w:instrText>
      </w:r>
      <w:r w:rsidRPr="0012631B">
        <w:rPr>
          <w:b/>
          <w:i/>
          <w:szCs w:val="20"/>
          <w:lang w:val="en-GB"/>
        </w:rPr>
        <w:fldChar w:fldCharType="separate"/>
      </w:r>
      <w:r w:rsidR="0012631B">
        <w:rPr>
          <w:b/>
          <w:i/>
          <w:noProof/>
          <w:szCs w:val="20"/>
          <w:lang w:val="en-GB"/>
        </w:rPr>
        <w:t>1</w:t>
      </w:r>
      <w:r w:rsidRPr="0012631B">
        <w:rPr>
          <w:b/>
          <w:i/>
          <w:szCs w:val="20"/>
          <w:lang w:val="en-GB"/>
        </w:rPr>
        <w:fldChar w:fldCharType="end"/>
      </w:r>
      <w:r w:rsidRPr="00157055">
        <w:rPr>
          <w:b/>
          <w:i/>
        </w:rPr>
        <w:t xml:space="preserve">: </w:t>
      </w:r>
      <w:r>
        <w:rPr>
          <w:b/>
          <w:i/>
        </w:rPr>
        <w:t>Study</w:t>
      </w:r>
      <w:r w:rsidRPr="00157055">
        <w:rPr>
          <w:b/>
          <w:i/>
        </w:rPr>
        <w:t xml:space="preserve"> </w:t>
      </w:r>
      <w:r>
        <w:rPr>
          <w:b/>
          <w:i/>
        </w:rPr>
        <w:t>energy saving cell activation by UE wake up signal, at least including design on UE WUS signal, configuration, procedure and etc.</w:t>
      </w:r>
      <w:bookmarkEnd w:id="7"/>
      <w:bookmarkEnd w:id="8"/>
    </w:p>
    <w:p w14:paraId="52ACF15C" w14:textId="77777777" w:rsidR="0012631B" w:rsidRDefault="0012631B">
      <w:pPr>
        <w:pStyle w:val="a7"/>
        <w:jc w:val="both"/>
        <w:rPr>
          <w:rFonts w:eastAsiaTheme="minorEastAsia"/>
          <w:lang w:eastAsia="zh-CN"/>
        </w:rPr>
      </w:pPr>
    </w:p>
    <w:p w14:paraId="50B4949A" w14:textId="68344DFA" w:rsidR="0012631B" w:rsidRPr="0012631B" w:rsidRDefault="0012631B" w:rsidP="0012631B">
      <w:pPr>
        <w:rPr>
          <w:rFonts w:eastAsiaTheme="minorEastAsia"/>
          <w:b/>
          <w:i/>
          <w:u w:val="single"/>
        </w:rPr>
      </w:pPr>
      <w:r>
        <w:rPr>
          <w:rFonts w:eastAsiaTheme="minorEastAsia"/>
          <w:b/>
          <w:i/>
          <w:u w:val="single"/>
        </w:rPr>
        <w:lastRenderedPageBreak/>
        <w:t>Initial evaluation results</w:t>
      </w:r>
    </w:p>
    <w:p w14:paraId="4E0785A2" w14:textId="4FB43DD3" w:rsidR="00055A2D" w:rsidRDefault="00055A2D">
      <w:pPr>
        <w:pStyle w:val="a7"/>
        <w:jc w:val="both"/>
        <w:rPr>
          <w:rFonts w:eastAsia="宋体"/>
          <w:szCs w:val="24"/>
          <w:lang w:val="en-US" w:eastAsia="zh-CN"/>
        </w:rPr>
      </w:pPr>
      <w:r w:rsidRPr="0012631B">
        <w:rPr>
          <w:rFonts w:eastAsiaTheme="minorEastAsia"/>
          <w:lang w:eastAsia="zh-CN"/>
        </w:rPr>
        <w:t>The following three simulation cases were used to evaluate the performance of legacy BS and enhanced BS with UE WUS scheme in terms of throughput, power consumption, etc. The detailed simulation parameters could be found in Appendix. None of these cases considers any UE power saving techniques. And the DL FTP3 traffic model with the mean packet interval of 200ms and packet size of 0.5 Mbytes were evaluated. In addition, the non-uniform UE distribution is adopted, two-third of the cells had no UE camped at the beginning of the simulation.</w:t>
      </w:r>
    </w:p>
    <w:p w14:paraId="5B8B0B7B" w14:textId="77777777" w:rsidR="00055A2D" w:rsidRPr="00055A2D" w:rsidRDefault="00055A2D" w:rsidP="00055A2D">
      <w:pPr>
        <w:numPr>
          <w:ilvl w:val="0"/>
          <w:numId w:val="17"/>
        </w:numPr>
        <w:overflowPunct w:val="0"/>
        <w:autoSpaceDE w:val="0"/>
        <w:autoSpaceDN w:val="0"/>
        <w:adjustRightInd w:val="0"/>
        <w:spacing w:before="120" w:after="120" w:line="276" w:lineRule="auto"/>
        <w:jc w:val="both"/>
        <w:textAlignment w:val="baseline"/>
        <w:rPr>
          <w:szCs w:val="20"/>
          <w:lang w:val="en-GB"/>
        </w:rPr>
      </w:pPr>
      <w:bookmarkStart w:id="9" w:name="OLE_LINK49"/>
      <w:bookmarkStart w:id="10" w:name="OLE_LINK50"/>
      <w:r w:rsidRPr="00055A2D">
        <w:rPr>
          <w:szCs w:val="20"/>
          <w:lang w:val="en-GB"/>
        </w:rPr>
        <w:t xml:space="preserve">Baseline 1: legacy BS, where all cells are always </w:t>
      </w:r>
      <w:bookmarkStart w:id="11" w:name="OLE_LINK59"/>
      <w:bookmarkStart w:id="12" w:name="OLE_LINK60"/>
      <w:r w:rsidRPr="00055A2D">
        <w:rPr>
          <w:szCs w:val="20"/>
          <w:lang w:val="en-GB"/>
        </w:rPr>
        <w:t xml:space="preserve">in the on state </w:t>
      </w:r>
      <w:bookmarkEnd w:id="11"/>
      <w:bookmarkEnd w:id="12"/>
      <w:r w:rsidRPr="00055A2D">
        <w:rPr>
          <w:szCs w:val="20"/>
          <w:lang w:val="en-GB"/>
        </w:rPr>
        <w:t>during the whole simulation time.</w:t>
      </w:r>
    </w:p>
    <w:p w14:paraId="00444787" w14:textId="77777777" w:rsidR="00055A2D" w:rsidRPr="00055A2D" w:rsidRDefault="00055A2D" w:rsidP="00055A2D">
      <w:pPr>
        <w:numPr>
          <w:ilvl w:val="0"/>
          <w:numId w:val="17"/>
        </w:numPr>
        <w:overflowPunct w:val="0"/>
        <w:autoSpaceDE w:val="0"/>
        <w:autoSpaceDN w:val="0"/>
        <w:adjustRightInd w:val="0"/>
        <w:spacing w:before="120" w:after="120" w:line="276" w:lineRule="auto"/>
        <w:jc w:val="both"/>
        <w:textAlignment w:val="baseline"/>
        <w:rPr>
          <w:szCs w:val="20"/>
          <w:lang w:val="en-GB"/>
        </w:rPr>
      </w:pPr>
      <w:r w:rsidRPr="00055A2D">
        <w:rPr>
          <w:szCs w:val="20"/>
          <w:lang w:val="en-GB"/>
        </w:rPr>
        <w:t>Baseline 2: legacy BS, where the cells without UEs camped at the beginning of the simulation is always in the off state during the whole simulation time.</w:t>
      </w:r>
    </w:p>
    <w:p w14:paraId="05966F53" w14:textId="5678B15A" w:rsidR="00055A2D" w:rsidRPr="0012631B" w:rsidRDefault="00055A2D" w:rsidP="0012631B">
      <w:pPr>
        <w:numPr>
          <w:ilvl w:val="0"/>
          <w:numId w:val="17"/>
        </w:numPr>
        <w:overflowPunct w:val="0"/>
        <w:autoSpaceDE w:val="0"/>
        <w:autoSpaceDN w:val="0"/>
        <w:adjustRightInd w:val="0"/>
        <w:spacing w:before="120" w:after="120" w:line="276" w:lineRule="auto"/>
        <w:jc w:val="both"/>
        <w:textAlignment w:val="baseline"/>
      </w:pPr>
      <w:r w:rsidRPr="00055A2D">
        <w:rPr>
          <w:szCs w:val="20"/>
          <w:lang w:val="en-GB"/>
        </w:rPr>
        <w:t>UE WUS scheme: enhanced BS with UE WUS scheme, where the cells without UEs camped are turned off at the beginning of the simulation, and the UE can activate these cells using a wake-up signal</w:t>
      </w:r>
      <w:bookmarkEnd w:id="9"/>
      <w:bookmarkEnd w:id="10"/>
      <w:r w:rsidRPr="00055A2D">
        <w:rPr>
          <w:szCs w:val="20"/>
          <w:lang w:val="en-GB"/>
        </w:rPr>
        <w:t xml:space="preserve"> in the simulation.</w:t>
      </w:r>
    </w:p>
    <w:p w14:paraId="742B7684" w14:textId="77777777" w:rsidR="009E7029" w:rsidRDefault="00055A2D" w:rsidP="0012631B">
      <w:pPr>
        <w:pStyle w:val="a7"/>
        <w:jc w:val="both"/>
        <w:rPr>
          <w:rFonts w:eastAsia="宋体"/>
          <w:lang w:eastAsia="zh-CN"/>
        </w:rPr>
      </w:pPr>
      <w:r w:rsidRPr="0012631B">
        <w:rPr>
          <w:rFonts w:eastAsiaTheme="minorEastAsia"/>
          <w:szCs w:val="24"/>
          <w:lang w:val="en-US" w:eastAsia="zh-CN"/>
        </w:rPr>
        <w:t xml:space="preserve">The simulation results of legacy BS and enhanced BS with UE WUS scheme with 10 UEs per cell are shown below. </w:t>
      </w:r>
    </w:p>
    <w:p w14:paraId="61B45A81" w14:textId="044D8BE4" w:rsidR="00055A2D" w:rsidRPr="0012631B" w:rsidRDefault="009E7029" w:rsidP="0012631B">
      <w:pPr>
        <w:pStyle w:val="a7"/>
        <w:numPr>
          <w:ilvl w:val="0"/>
          <w:numId w:val="14"/>
        </w:numPr>
        <w:spacing w:line="276" w:lineRule="auto"/>
        <w:jc w:val="both"/>
        <w:rPr>
          <w:rFonts w:eastAsiaTheme="minorEastAsia"/>
          <w:i/>
          <w:lang w:val="en-US" w:eastAsia="zh-CN"/>
        </w:rPr>
      </w:pPr>
      <w:r w:rsidRPr="0012631B">
        <w:rPr>
          <w:rFonts w:eastAsiaTheme="minorEastAsia"/>
          <w:i/>
          <w:szCs w:val="24"/>
          <w:lang w:val="en-US" w:eastAsia="zh-CN"/>
        </w:rPr>
        <w:t>DL-only relative power : UL-only relative power=10:1</w:t>
      </w:r>
    </w:p>
    <w:p w14:paraId="675C9807" w14:textId="10A26E63" w:rsidR="00055A2D" w:rsidRPr="0012631B" w:rsidRDefault="00A11014" w:rsidP="0012631B">
      <w:pPr>
        <w:jc w:val="center"/>
        <w:rPr>
          <w:rFonts w:eastAsiaTheme="minorEastAsia"/>
          <w:lang w:val="en-GB"/>
        </w:rPr>
      </w:pPr>
      <w:r>
        <w:rPr>
          <w:noProof/>
        </w:rPr>
        <w:drawing>
          <wp:inline distT="0" distB="0" distL="0" distR="0" wp14:anchorId="427191F3" wp14:editId="4DDB9E92">
            <wp:extent cx="4631377" cy="2873829"/>
            <wp:effectExtent l="0" t="0" r="17145" b="3175"/>
            <wp:docPr id="8" name="图表 8">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862D16A" w14:textId="7D451A47" w:rsidR="00055A2D" w:rsidRDefault="00023B60" w:rsidP="0012631B">
      <w:pPr>
        <w:spacing w:before="120" w:after="120" w:line="276" w:lineRule="auto"/>
        <w:jc w:val="center"/>
      </w:pPr>
      <w:bookmarkStart w:id="13" w:name="OLE_LINK3"/>
      <w:bookmarkStart w:id="14" w:name="OLE_LINK4"/>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12631B">
        <w:rPr>
          <w:b/>
          <w:noProof/>
        </w:rPr>
        <w:t>3</w:t>
      </w:r>
      <w:r w:rsidRPr="00895708">
        <w:rPr>
          <w:b/>
        </w:rPr>
        <w:fldChar w:fldCharType="end"/>
      </w:r>
      <w:r w:rsidRPr="00895708">
        <w:rPr>
          <w:b/>
        </w:rPr>
        <w:t>:</w:t>
      </w:r>
      <w:r>
        <w:t xml:space="preserve"> </w:t>
      </w:r>
      <w:r w:rsidR="00055A2D">
        <w:t xml:space="preserve"> SLS</w:t>
      </w:r>
      <w:r w:rsidR="00055A2D" w:rsidRPr="009619F8">
        <w:t xml:space="preserve"> </w:t>
      </w:r>
      <w:r w:rsidR="00055A2D" w:rsidRPr="00973F41">
        <w:t xml:space="preserve">result curves </w:t>
      </w:r>
      <w:r w:rsidR="00055A2D">
        <w:t>for</w:t>
      </w:r>
      <w:r w:rsidR="00055A2D" w:rsidRPr="009619F8">
        <w:t xml:space="preserve"> </w:t>
      </w:r>
      <w:r w:rsidR="00055A2D">
        <w:rPr>
          <w:rFonts w:eastAsia="宋体"/>
          <w:lang w:eastAsia="zh-CN"/>
        </w:rPr>
        <w:t>baseline and UE WUS</w:t>
      </w:r>
      <w:r w:rsidR="00055A2D" w:rsidRPr="001000D5">
        <w:rPr>
          <w:rFonts w:eastAsia="宋体"/>
          <w:lang w:eastAsia="zh-CN"/>
        </w:rPr>
        <w:t xml:space="preserve"> scheme</w:t>
      </w:r>
      <w:r w:rsidR="00055A2D">
        <w:t xml:space="preserve"> with </w:t>
      </w:r>
      <w:r w:rsidR="005F6EC8">
        <w:t>DL:UL =10:1</w:t>
      </w:r>
    </w:p>
    <w:p w14:paraId="76F8D9CB" w14:textId="59B6F15A" w:rsidR="009E7029" w:rsidRPr="0012631B" w:rsidRDefault="009E7029" w:rsidP="0012631B">
      <w:pPr>
        <w:pStyle w:val="a7"/>
        <w:numPr>
          <w:ilvl w:val="0"/>
          <w:numId w:val="14"/>
        </w:numPr>
        <w:spacing w:line="276" w:lineRule="auto"/>
        <w:jc w:val="both"/>
        <w:rPr>
          <w:rFonts w:eastAsiaTheme="minorEastAsia"/>
          <w:i/>
          <w:szCs w:val="24"/>
          <w:lang w:val="en-US"/>
        </w:rPr>
      </w:pPr>
      <w:r w:rsidRPr="0012631B">
        <w:rPr>
          <w:rFonts w:eastAsiaTheme="minorEastAsia"/>
          <w:i/>
          <w:szCs w:val="24"/>
          <w:lang w:val="en-US" w:eastAsia="zh-CN"/>
        </w:rPr>
        <w:t>DL-only relative power : UL-only relative power=15:1</w:t>
      </w:r>
    </w:p>
    <w:p w14:paraId="31079491" w14:textId="26E91CCB" w:rsidR="009E7029" w:rsidRPr="00EC2E9E" w:rsidRDefault="009E7029" w:rsidP="009E7029">
      <w:pPr>
        <w:jc w:val="center"/>
        <w:rPr>
          <w:rFonts w:eastAsiaTheme="minorEastAsia"/>
          <w:lang w:val="en-GB"/>
        </w:rPr>
      </w:pPr>
      <w:r>
        <w:rPr>
          <w:noProof/>
        </w:rPr>
        <w:drawing>
          <wp:inline distT="0" distB="0" distL="0" distR="0" wp14:anchorId="042FEFE1" wp14:editId="7D5F1449">
            <wp:extent cx="4692650" cy="2583180"/>
            <wp:effectExtent l="0" t="0" r="12700" b="7620"/>
            <wp:docPr id="11" name="图表 11">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A64818" w14:textId="193754F1" w:rsidR="00055A2D" w:rsidRDefault="00023B60" w:rsidP="0012631B">
      <w:pPr>
        <w:spacing w:beforeLines="50" w:before="120" w:afterLines="50" w:after="120"/>
        <w:jc w:val="center"/>
        <w:rPr>
          <w:rFonts w:eastAsia="宋体"/>
          <w:lang w:val="en-GB" w:eastAsia="zh-CN"/>
        </w:rPr>
      </w:pPr>
      <w:r w:rsidRPr="00895708">
        <w:rPr>
          <w:b/>
        </w:rPr>
        <w:t xml:space="preserve">Fig. </w:t>
      </w:r>
      <w:r w:rsidRPr="00895708">
        <w:rPr>
          <w:b/>
        </w:rPr>
        <w:fldChar w:fldCharType="begin"/>
      </w:r>
      <w:r w:rsidRPr="00895708">
        <w:rPr>
          <w:b/>
        </w:rPr>
        <w:instrText xml:space="preserve"> SEQ Fig. \* ARABIC </w:instrText>
      </w:r>
      <w:r w:rsidRPr="00895708">
        <w:rPr>
          <w:b/>
        </w:rPr>
        <w:fldChar w:fldCharType="separate"/>
      </w:r>
      <w:r w:rsidR="0012631B">
        <w:rPr>
          <w:b/>
          <w:noProof/>
        </w:rPr>
        <w:t>4</w:t>
      </w:r>
      <w:r w:rsidRPr="00895708">
        <w:rPr>
          <w:b/>
        </w:rPr>
        <w:fldChar w:fldCharType="end"/>
      </w:r>
      <w:r w:rsidRPr="00895708">
        <w:rPr>
          <w:b/>
        </w:rPr>
        <w:t>:</w:t>
      </w:r>
      <w:r>
        <w:t xml:space="preserve"> </w:t>
      </w:r>
      <w:r w:rsidR="009E7029">
        <w:t>SLS</w:t>
      </w:r>
      <w:r w:rsidR="009E7029" w:rsidRPr="009619F8">
        <w:t xml:space="preserve"> </w:t>
      </w:r>
      <w:r w:rsidR="009E7029" w:rsidRPr="00973F41">
        <w:t xml:space="preserve">result curves </w:t>
      </w:r>
      <w:r w:rsidR="009E7029">
        <w:t>for</w:t>
      </w:r>
      <w:r w:rsidR="009E7029" w:rsidRPr="009619F8">
        <w:t xml:space="preserve"> </w:t>
      </w:r>
      <w:r w:rsidR="009E7029">
        <w:rPr>
          <w:rFonts w:eastAsia="宋体"/>
          <w:lang w:eastAsia="zh-CN"/>
        </w:rPr>
        <w:t>baseline and UE WUS</w:t>
      </w:r>
      <w:r w:rsidR="009E7029" w:rsidRPr="001000D5">
        <w:rPr>
          <w:rFonts w:eastAsia="宋体"/>
          <w:lang w:eastAsia="zh-CN"/>
        </w:rPr>
        <w:t xml:space="preserve"> scheme</w:t>
      </w:r>
      <w:r w:rsidR="005F6EC8">
        <w:t xml:space="preserve"> with DL:UL =15:1</w:t>
      </w:r>
    </w:p>
    <w:p w14:paraId="79060E62" w14:textId="3F65219F" w:rsidR="00055A2D" w:rsidRPr="0012631B" w:rsidRDefault="00B10300" w:rsidP="0012631B">
      <w:pPr>
        <w:pStyle w:val="a7"/>
        <w:jc w:val="both"/>
        <w:rPr>
          <w:rFonts w:eastAsiaTheme="minorEastAsia"/>
          <w:lang w:eastAsia="zh-CN"/>
        </w:rPr>
      </w:pPr>
      <w:bookmarkStart w:id="15" w:name="OLE_LINK67"/>
      <w:bookmarkStart w:id="16" w:name="OLE_LINK68"/>
      <w:r w:rsidRPr="0012631B">
        <w:rPr>
          <w:rFonts w:eastAsiaTheme="minorEastAsia"/>
          <w:szCs w:val="24"/>
          <w:lang w:val="en-US" w:eastAsia="zh-CN"/>
        </w:rPr>
        <w:lastRenderedPageBreak/>
        <w:t>It can be observed that baseline 1 has the highest average UE UPT, but the largest average BS power consumption, this is because all cells during the simulation are always in the on state, and the UE could always camp on the cell with the best performance after moving, but this also leads to a relatively large BS power consumption.</w:t>
      </w:r>
      <w:r w:rsidRPr="00023B60">
        <w:rPr>
          <w:rFonts w:eastAsiaTheme="minorEastAsia"/>
          <w:szCs w:val="24"/>
          <w:lang w:val="en-US" w:eastAsia="zh-CN"/>
        </w:rPr>
        <w:t xml:space="preserve"> </w:t>
      </w:r>
      <w:bookmarkEnd w:id="15"/>
      <w:bookmarkEnd w:id="16"/>
      <w:r w:rsidRPr="0012631B">
        <w:rPr>
          <w:rFonts w:eastAsiaTheme="minorEastAsia"/>
          <w:szCs w:val="24"/>
          <w:lang w:val="en-US" w:eastAsia="zh-CN"/>
        </w:rPr>
        <w:t xml:space="preserve">The baseline 2 has the lowest average BS power consumption, but the lowest average UE UPT, which is because </w:t>
      </w:r>
      <w:r w:rsidR="002C7F47">
        <w:rPr>
          <w:rFonts w:eastAsiaTheme="minorEastAsia"/>
          <w:szCs w:val="24"/>
          <w:lang w:val="en-US" w:eastAsia="zh-CN"/>
        </w:rPr>
        <w:t>two</w:t>
      </w:r>
      <w:r w:rsidRPr="0012631B">
        <w:rPr>
          <w:rFonts w:eastAsiaTheme="minorEastAsia"/>
          <w:szCs w:val="24"/>
          <w:lang w:val="en-US" w:eastAsia="zh-CN"/>
        </w:rPr>
        <w:t>-third of the cells during the simulation are always in the off state with no energy consumption, and the UE moves into their coverage area without serving the UE.</w:t>
      </w:r>
      <w:r w:rsidRPr="00023B60">
        <w:rPr>
          <w:rFonts w:eastAsiaTheme="minorEastAsia"/>
          <w:szCs w:val="24"/>
          <w:lang w:val="en-US" w:eastAsia="zh-CN"/>
        </w:rPr>
        <w:t xml:space="preserve"> </w:t>
      </w:r>
      <w:r w:rsidRPr="0012631B">
        <w:rPr>
          <w:rFonts w:eastAsiaTheme="minorEastAsia"/>
          <w:szCs w:val="24"/>
          <w:lang w:val="en-US" w:eastAsia="zh-CN"/>
        </w:rPr>
        <w:t>While the performance metrics of the UE WUS scheme lie in between, when the UE moves into the coverage area of the cell with the off state and the RSRP between the UE and its serving cell becomes worse, it sends a wake-up signal to wake up the cell in the off state to serve it.</w:t>
      </w:r>
    </w:p>
    <w:p w14:paraId="34B662D0" w14:textId="44D7D590" w:rsidR="006F5A11" w:rsidRDefault="002C7F47" w:rsidP="006F5A11">
      <w:pPr>
        <w:spacing w:beforeLines="50" w:before="120"/>
        <w:jc w:val="both"/>
        <w:rPr>
          <w:rFonts w:eastAsia="宋体"/>
          <w:lang w:eastAsia="zh-CN"/>
        </w:rPr>
      </w:pPr>
      <w:r>
        <w:rPr>
          <w:rFonts w:eastAsia="宋体"/>
          <w:lang w:eastAsia="zh-CN"/>
        </w:rPr>
        <w:t>For</w:t>
      </w:r>
      <w:r w:rsidR="006F5A11" w:rsidRPr="006F5A11">
        <w:rPr>
          <w:rFonts w:eastAsia="宋体"/>
          <w:lang w:eastAsia="zh-CN"/>
        </w:rPr>
        <w:t xml:space="preserve"> </w:t>
      </w:r>
      <w:r>
        <w:rPr>
          <w:rFonts w:eastAsia="宋体"/>
          <w:lang w:eastAsia="zh-CN"/>
        </w:rPr>
        <w:t xml:space="preserve">the result with the ratio of </w:t>
      </w:r>
      <w:r w:rsidR="006F5A11" w:rsidRPr="006F5A11">
        <w:rPr>
          <w:rFonts w:eastAsia="宋体"/>
          <w:lang w:eastAsia="zh-CN"/>
        </w:rPr>
        <w:t>DL-only relative power</w:t>
      </w:r>
      <w:r>
        <w:rPr>
          <w:rFonts w:eastAsia="宋体"/>
          <w:lang w:eastAsia="zh-CN"/>
        </w:rPr>
        <w:t xml:space="preserve"> to </w:t>
      </w:r>
      <w:r w:rsidR="006F5A11" w:rsidRPr="006F5A11">
        <w:rPr>
          <w:rFonts w:eastAsia="宋体"/>
          <w:lang w:eastAsia="zh-CN"/>
        </w:rPr>
        <w:t>UL-only relative power</w:t>
      </w:r>
      <w:r>
        <w:rPr>
          <w:rFonts w:eastAsia="宋体"/>
          <w:lang w:eastAsia="zh-CN"/>
        </w:rPr>
        <w:t xml:space="preserve"> is </w:t>
      </w:r>
      <w:r w:rsidR="006F5A11" w:rsidRPr="006F5A11">
        <w:rPr>
          <w:rFonts w:eastAsia="宋体"/>
          <w:lang w:eastAsia="zh-CN"/>
        </w:rPr>
        <w:t>1</w:t>
      </w:r>
      <w:r w:rsidR="006F5A11">
        <w:rPr>
          <w:rFonts w:eastAsia="宋体"/>
          <w:lang w:eastAsia="zh-CN"/>
        </w:rPr>
        <w:t>0</w:t>
      </w:r>
      <w:r>
        <w:rPr>
          <w:rFonts w:eastAsia="宋体"/>
          <w:lang w:eastAsia="zh-CN"/>
        </w:rPr>
        <w:t xml:space="preserve"> to </w:t>
      </w:r>
      <w:r w:rsidR="006F5A11" w:rsidRPr="006F5A11">
        <w:rPr>
          <w:rFonts w:eastAsia="宋体"/>
          <w:lang w:eastAsia="zh-CN"/>
        </w:rPr>
        <w:t xml:space="preserve">1, compared to baseline 1, the UE WUS scheme could obtain about </w:t>
      </w:r>
      <w:r w:rsidR="006F5A11">
        <w:rPr>
          <w:rFonts w:eastAsia="宋体"/>
          <w:lang w:eastAsia="zh-CN"/>
        </w:rPr>
        <w:t>19.09</w:t>
      </w:r>
      <w:r w:rsidR="006F5A11" w:rsidRPr="006F5A11">
        <w:rPr>
          <w:rFonts w:eastAsia="宋体"/>
          <w:lang w:eastAsia="zh-CN"/>
        </w:rPr>
        <w:t xml:space="preserve">% BS power consumption gain, while the average UE UPT decreases from </w:t>
      </w:r>
      <w:r w:rsidR="006F5A11">
        <w:rPr>
          <w:rFonts w:eastAsia="宋体"/>
          <w:lang w:eastAsia="zh-CN"/>
        </w:rPr>
        <w:t>625.02</w:t>
      </w:r>
      <w:r w:rsidR="006F5A11" w:rsidRPr="006F5A11">
        <w:rPr>
          <w:rFonts w:eastAsia="宋体"/>
          <w:lang w:eastAsia="zh-CN"/>
        </w:rPr>
        <w:t xml:space="preserve">Mbps to </w:t>
      </w:r>
      <w:r w:rsidR="006F5A11">
        <w:rPr>
          <w:rFonts w:eastAsia="宋体"/>
          <w:lang w:eastAsia="zh-CN"/>
        </w:rPr>
        <w:t>606.48</w:t>
      </w:r>
      <w:r w:rsidR="006F5A11" w:rsidRPr="006F5A11">
        <w:rPr>
          <w:rFonts w:eastAsia="宋体"/>
          <w:lang w:eastAsia="zh-CN"/>
        </w:rPr>
        <w:t xml:space="preserve">.94Mbps. </w:t>
      </w:r>
      <w:r w:rsidR="006F5A11">
        <w:rPr>
          <w:rFonts w:eastAsia="宋体"/>
          <w:lang w:eastAsia="zh-CN"/>
        </w:rPr>
        <w:t xml:space="preserve">For </w:t>
      </w:r>
      <w:r>
        <w:rPr>
          <w:rFonts w:eastAsia="宋体"/>
          <w:lang w:eastAsia="zh-CN"/>
        </w:rPr>
        <w:t xml:space="preserve">the ratio of </w:t>
      </w:r>
      <w:r w:rsidR="006F5A11" w:rsidRPr="006F5A11">
        <w:rPr>
          <w:rFonts w:eastAsia="宋体"/>
          <w:lang w:eastAsia="zh-CN"/>
        </w:rPr>
        <w:t>1</w:t>
      </w:r>
      <w:r w:rsidR="006F5A11">
        <w:rPr>
          <w:rFonts w:eastAsia="宋体"/>
          <w:lang w:eastAsia="zh-CN"/>
        </w:rPr>
        <w:t>5</w:t>
      </w:r>
      <w:r>
        <w:rPr>
          <w:rFonts w:eastAsia="宋体"/>
          <w:lang w:eastAsia="zh-CN"/>
        </w:rPr>
        <w:t xml:space="preserve"> to </w:t>
      </w:r>
      <w:r w:rsidR="006F5A11" w:rsidRPr="006F5A11">
        <w:rPr>
          <w:rFonts w:eastAsia="宋体"/>
          <w:lang w:eastAsia="zh-CN"/>
        </w:rPr>
        <w:t>1, compared to baseline 1, about 2</w:t>
      </w:r>
      <w:r w:rsidR="006F5A11">
        <w:rPr>
          <w:rFonts w:eastAsia="宋体"/>
          <w:lang w:eastAsia="zh-CN"/>
        </w:rPr>
        <w:t>1</w:t>
      </w:r>
      <w:r w:rsidR="006F5A11" w:rsidRPr="006F5A11">
        <w:rPr>
          <w:rFonts w:eastAsia="宋体"/>
          <w:lang w:eastAsia="zh-CN"/>
        </w:rPr>
        <w:t>.</w:t>
      </w:r>
      <w:r w:rsidR="006F5A11">
        <w:rPr>
          <w:rFonts w:eastAsia="宋体"/>
          <w:lang w:eastAsia="zh-CN"/>
        </w:rPr>
        <w:t>60</w:t>
      </w:r>
      <w:r w:rsidR="006F5A11" w:rsidRPr="006F5A11">
        <w:rPr>
          <w:rFonts w:eastAsia="宋体"/>
          <w:lang w:eastAsia="zh-CN"/>
        </w:rPr>
        <w:t>% BS power consumption gain could be obtained</w:t>
      </w:r>
      <w:r w:rsidR="006F5A11">
        <w:rPr>
          <w:rFonts w:eastAsia="宋体"/>
          <w:lang w:eastAsia="zh-CN"/>
        </w:rPr>
        <w:t xml:space="preserve"> for UE WUS scheme</w:t>
      </w:r>
      <w:r w:rsidR="006F5A11" w:rsidRPr="006F5A11">
        <w:rPr>
          <w:rFonts w:eastAsia="宋体"/>
          <w:lang w:eastAsia="zh-CN"/>
        </w:rPr>
        <w:t>.</w:t>
      </w:r>
    </w:p>
    <w:p w14:paraId="37ABA67D" w14:textId="0B9855BC" w:rsidR="000E5F00" w:rsidRPr="0012631B" w:rsidRDefault="00B327FA" w:rsidP="0012631B">
      <w:pPr>
        <w:pStyle w:val="a7"/>
        <w:rPr>
          <w:b/>
          <w:i/>
        </w:rPr>
      </w:pPr>
      <w:bookmarkStart w:id="17" w:name="_Ref111227646"/>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12631B">
        <w:rPr>
          <w:b/>
          <w:i/>
          <w:noProof/>
        </w:rPr>
        <w:t>1</w:t>
      </w:r>
      <w:r w:rsidRPr="00EE5867">
        <w:rPr>
          <w:b/>
          <w:i/>
        </w:rPr>
        <w:fldChar w:fldCharType="end"/>
      </w:r>
      <w:r w:rsidRPr="00901682">
        <w:rPr>
          <w:b/>
          <w:i/>
        </w:rPr>
        <w:t xml:space="preserve">: </w:t>
      </w:r>
      <w:r w:rsidRPr="00B327FA">
        <w:rPr>
          <w:b/>
          <w:i/>
        </w:rPr>
        <w:t xml:space="preserve">The UE WUS scheme </w:t>
      </w:r>
      <w:r>
        <w:rPr>
          <w:b/>
          <w:i/>
        </w:rPr>
        <w:t xml:space="preserve">can </w:t>
      </w:r>
      <w:r w:rsidRPr="00B327FA">
        <w:rPr>
          <w:b/>
          <w:i/>
        </w:rPr>
        <w:t>achieve a good</w:t>
      </w:r>
      <w:r>
        <w:rPr>
          <w:b/>
          <w:i/>
        </w:rPr>
        <w:t xml:space="preserve"> BS</w:t>
      </w:r>
      <w:r w:rsidRPr="00B327FA">
        <w:rPr>
          <w:b/>
          <w:i/>
        </w:rPr>
        <w:t xml:space="preserve"> power gain without a significant reduction in UPT</w:t>
      </w:r>
      <w:r>
        <w:rPr>
          <w:b/>
          <w:i/>
        </w:rPr>
        <w:t>.</w:t>
      </w:r>
      <w:bookmarkEnd w:id="17"/>
    </w:p>
    <w:bookmarkEnd w:id="13"/>
    <w:bookmarkEnd w:id="14"/>
    <w:p w14:paraId="1F2CE727" w14:textId="6293D846" w:rsidR="005C0426" w:rsidRPr="00AC4FE4" w:rsidRDefault="005C0426" w:rsidP="005C042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C0426">
        <w:rPr>
          <w:rFonts w:ascii="Arial" w:eastAsia="宋体" w:hAnsi="Arial"/>
          <w:sz w:val="36"/>
          <w:szCs w:val="36"/>
          <w:lang w:val="fr-FR" w:eastAsia="zh-CN"/>
        </w:rPr>
        <w:t>Spatial domain</w:t>
      </w:r>
    </w:p>
    <w:p w14:paraId="33088845" w14:textId="6619366B" w:rsidR="00DD0552" w:rsidRDefault="00DD0552" w:rsidP="00DD0552">
      <w:pPr>
        <w:spacing w:after="120"/>
        <w:jc w:val="both"/>
        <w:rPr>
          <w:rFonts w:eastAsia="宋体"/>
          <w:lang w:val="en-GB" w:eastAsia="zh-CN"/>
        </w:rPr>
      </w:pPr>
      <w:r w:rsidRPr="009F720E">
        <w:rPr>
          <w:rFonts w:eastAsia="宋体"/>
          <w:lang w:val="en-GB" w:eastAsia="x-none"/>
        </w:rPr>
        <w:t xml:space="preserve">5G </w:t>
      </w:r>
      <w:r>
        <w:rPr>
          <w:rFonts w:eastAsia="宋体"/>
          <w:lang w:val="en-GB" w:eastAsia="x-none"/>
        </w:rPr>
        <w:t>BS</w:t>
      </w:r>
      <w:r>
        <w:rPr>
          <w:rFonts w:eastAsia="宋体" w:hint="eastAsia"/>
          <w:lang w:val="en-GB" w:eastAsia="zh-CN"/>
        </w:rPr>
        <w:t>s</w:t>
      </w:r>
      <w:r w:rsidRPr="009F720E">
        <w:rPr>
          <w:rFonts w:eastAsia="宋体"/>
          <w:lang w:val="en-GB" w:eastAsia="x-none"/>
        </w:rPr>
        <w:t xml:space="preserve"> with </w:t>
      </w:r>
      <w:r>
        <w:rPr>
          <w:rFonts w:eastAsia="宋体"/>
          <w:lang w:val="en-GB" w:eastAsia="x-none"/>
        </w:rPr>
        <w:t>m</w:t>
      </w:r>
      <w:r w:rsidRPr="009F720E">
        <w:rPr>
          <w:rFonts w:eastAsia="宋体"/>
          <w:lang w:val="en-GB" w:eastAsia="x-none"/>
        </w:rPr>
        <w:t>assive MIMO</w:t>
      </w:r>
      <w:r>
        <w:rPr>
          <w:rFonts w:eastAsia="宋体"/>
          <w:lang w:val="en-GB" w:eastAsia="x-none"/>
        </w:rPr>
        <w:t xml:space="preserve"> (mMIMO</w:t>
      </w:r>
      <w:r>
        <w:rPr>
          <w:rFonts w:eastAsia="宋体" w:hint="eastAsia"/>
          <w:lang w:val="en-GB" w:eastAsia="zh-CN"/>
        </w:rPr>
        <w:t>)</w:t>
      </w:r>
      <w:r w:rsidRPr="009F720E">
        <w:rPr>
          <w:rFonts w:eastAsia="宋体"/>
          <w:lang w:val="en-GB" w:eastAsia="x-none"/>
        </w:rPr>
        <w:t xml:space="preserve"> can not only increase network capacity by multiplexing </w:t>
      </w:r>
      <w:r>
        <w:rPr>
          <w:rFonts w:eastAsia="宋体"/>
          <w:lang w:val="en-GB" w:eastAsia="x-none"/>
        </w:rPr>
        <w:t>multiple</w:t>
      </w:r>
      <w:r w:rsidRPr="009F720E">
        <w:rPr>
          <w:rFonts w:eastAsia="宋体"/>
          <w:lang w:val="en-GB" w:eastAsia="x-none"/>
        </w:rPr>
        <w:t xml:space="preserve"> </w:t>
      </w:r>
      <w:r>
        <w:rPr>
          <w:rFonts w:eastAsia="宋体" w:hint="eastAsia"/>
          <w:lang w:val="en-GB" w:eastAsia="zh-CN"/>
        </w:rPr>
        <w:t>data</w:t>
      </w:r>
      <w:r w:rsidRPr="009F720E">
        <w:rPr>
          <w:rFonts w:eastAsia="宋体"/>
          <w:lang w:val="en-GB" w:eastAsia="x-none"/>
        </w:rPr>
        <w:t xml:space="preserve"> streams, but also significantly improve network coverage </w:t>
      </w:r>
      <w:r>
        <w:rPr>
          <w:rFonts w:eastAsia="宋体" w:hint="eastAsia"/>
          <w:lang w:val="en-GB" w:eastAsia="zh-CN"/>
        </w:rPr>
        <w:t>via</w:t>
      </w:r>
      <w:r>
        <w:rPr>
          <w:rFonts w:eastAsia="宋体"/>
          <w:lang w:val="en-GB" w:eastAsia="x-none"/>
        </w:rPr>
        <w:t xml:space="preserve"> </w:t>
      </w:r>
      <w:r>
        <w:rPr>
          <w:rFonts w:eastAsia="宋体" w:hint="eastAsia"/>
          <w:lang w:val="en-GB" w:eastAsia="zh-CN"/>
        </w:rPr>
        <w:t>beamforming</w:t>
      </w:r>
      <w:r>
        <w:rPr>
          <w:rFonts w:eastAsia="宋体"/>
          <w:lang w:val="en-GB" w:eastAsia="zh-CN"/>
        </w:rPr>
        <w:t xml:space="preserve">. Meanwhile, mMIMO </w:t>
      </w:r>
      <w:r>
        <w:rPr>
          <w:rFonts w:eastAsia="宋体" w:hint="eastAsia"/>
          <w:lang w:val="en-GB" w:eastAsia="zh-CN"/>
        </w:rPr>
        <w:t>need</w:t>
      </w:r>
      <w:r>
        <w:rPr>
          <w:rFonts w:eastAsia="宋体"/>
          <w:lang w:val="en-GB" w:eastAsia="zh-CN"/>
        </w:rPr>
        <w:t>s higher power consumption compared to the small number of antennas, since t</w:t>
      </w:r>
      <w:r w:rsidRPr="004C711D">
        <w:rPr>
          <w:rFonts w:eastAsia="宋体"/>
          <w:lang w:val="en-GB" w:eastAsia="zh-CN"/>
        </w:rPr>
        <w:t>he PA module for transceiver</w:t>
      </w:r>
      <w:r>
        <w:rPr>
          <w:rFonts w:eastAsia="宋体"/>
          <w:lang w:val="en-GB" w:eastAsia="zh-CN"/>
        </w:rPr>
        <w:t xml:space="preserve"> modules</w:t>
      </w:r>
      <w:r w:rsidRPr="004C711D">
        <w:rPr>
          <w:rFonts w:eastAsia="宋体"/>
          <w:lang w:val="en-GB" w:eastAsia="zh-CN"/>
        </w:rPr>
        <w:t xml:space="preserve"> may require more power consumption when the number of </w:t>
      </w:r>
      <w:r>
        <w:rPr>
          <w:rFonts w:eastAsia="宋体"/>
          <w:lang w:val="en-GB" w:eastAsia="zh-CN"/>
        </w:rPr>
        <w:t>TxRU</w:t>
      </w:r>
      <w:r w:rsidRPr="004C711D">
        <w:rPr>
          <w:rFonts w:eastAsia="宋体"/>
          <w:lang w:val="en-GB" w:eastAsia="zh-CN"/>
        </w:rPr>
        <w:t xml:space="preserve"> </w:t>
      </w:r>
      <w:r w:rsidR="00055A2D">
        <w:rPr>
          <w:rFonts w:eastAsia="宋体"/>
          <w:lang w:val="en-GB" w:eastAsia="zh-CN"/>
        </w:rPr>
        <w:t>is</w:t>
      </w:r>
      <w:r w:rsidR="00055A2D" w:rsidRPr="004C711D">
        <w:rPr>
          <w:rFonts w:eastAsia="宋体"/>
          <w:lang w:val="en-GB" w:eastAsia="zh-CN"/>
        </w:rPr>
        <w:t xml:space="preserve"> </w:t>
      </w:r>
      <w:r w:rsidRPr="004C711D">
        <w:rPr>
          <w:rFonts w:eastAsia="宋体"/>
          <w:lang w:val="en-GB" w:eastAsia="zh-CN"/>
        </w:rPr>
        <w:t>large</w:t>
      </w:r>
      <w:r>
        <w:rPr>
          <w:rFonts w:eastAsia="宋体"/>
          <w:lang w:val="en-GB" w:eastAsia="zh-CN"/>
        </w:rPr>
        <w:t>. The p</w:t>
      </w:r>
      <w:r w:rsidRPr="004C711D">
        <w:rPr>
          <w:rFonts w:eastAsia="宋体"/>
          <w:lang w:val="en-GB" w:eastAsia="zh-CN"/>
        </w:rPr>
        <w:t xml:space="preserve">ower consumption </w:t>
      </w:r>
      <w:r>
        <w:rPr>
          <w:rFonts w:eastAsia="宋体"/>
          <w:lang w:val="en-GB" w:eastAsia="zh-CN"/>
        </w:rPr>
        <w:t>of</w:t>
      </w:r>
      <w:r w:rsidRPr="004C711D">
        <w:rPr>
          <w:rFonts w:eastAsia="宋体"/>
          <w:lang w:val="en-GB" w:eastAsia="zh-CN"/>
        </w:rPr>
        <w:t xml:space="preserve"> mMIMO is </w:t>
      </w:r>
      <w:r>
        <w:rPr>
          <w:rFonts w:eastAsia="宋体"/>
          <w:lang w:val="en-GB" w:eastAsia="zh-CN"/>
        </w:rPr>
        <w:t xml:space="preserve">mainly </w:t>
      </w:r>
      <w:r w:rsidRPr="004C711D">
        <w:rPr>
          <w:rFonts w:eastAsia="宋体"/>
          <w:lang w:val="en-GB" w:eastAsia="zh-CN"/>
        </w:rPr>
        <w:t xml:space="preserve">depending on the number of “ON” </w:t>
      </w:r>
      <w:r>
        <w:rPr>
          <w:rFonts w:eastAsia="宋体"/>
          <w:lang w:val="en-GB" w:eastAsia="zh-CN"/>
        </w:rPr>
        <w:t>TxRU</w:t>
      </w:r>
      <w:r w:rsidR="00682B99">
        <w:rPr>
          <w:rFonts w:eastAsia="宋体"/>
          <w:lang w:val="en-GB" w:eastAsia="zh-CN"/>
        </w:rPr>
        <w:t>s</w:t>
      </w:r>
      <w:r w:rsidRPr="004C711D">
        <w:rPr>
          <w:rFonts w:eastAsia="宋体"/>
          <w:lang w:val="en-GB" w:eastAsia="zh-CN"/>
        </w:rPr>
        <w:t xml:space="preserve">. </w:t>
      </w:r>
      <w:r>
        <w:rPr>
          <w:rFonts w:eastAsia="宋体"/>
          <w:lang w:val="en-GB" w:eastAsia="zh-CN"/>
        </w:rPr>
        <w:t>However,</w:t>
      </w:r>
      <w:r w:rsidRPr="00D64C34">
        <w:t xml:space="preserve"> </w:t>
      </w:r>
      <w:r w:rsidRPr="00D64C34">
        <w:rPr>
          <w:rFonts w:eastAsia="宋体"/>
          <w:lang w:val="en-GB" w:eastAsia="zh-CN"/>
        </w:rPr>
        <w:t xml:space="preserve">the transmission capacity/coverage provided by mMIMO may be redundant </w:t>
      </w:r>
      <w:r w:rsidR="00055A2D">
        <w:rPr>
          <w:rFonts w:eastAsia="宋体"/>
          <w:lang w:val="en-GB" w:eastAsia="zh-CN"/>
        </w:rPr>
        <w:t>for</w:t>
      </w:r>
      <w:r w:rsidR="00055A2D" w:rsidRPr="00D64C34">
        <w:rPr>
          <w:rFonts w:eastAsia="宋体"/>
          <w:lang w:val="en-GB" w:eastAsia="zh-CN"/>
        </w:rPr>
        <w:t xml:space="preserve"> </w:t>
      </w:r>
      <w:r w:rsidRPr="00D64C34">
        <w:rPr>
          <w:rFonts w:eastAsia="宋体"/>
          <w:lang w:val="en-GB" w:eastAsia="zh-CN"/>
        </w:rPr>
        <w:t>some time.</w:t>
      </w:r>
      <w:r>
        <w:rPr>
          <w:rFonts w:eastAsia="宋体"/>
          <w:lang w:val="en-GB" w:eastAsia="zh-CN"/>
        </w:rPr>
        <w:t xml:space="preserve"> Therefore, BS can intentionally mute some sets of the </w:t>
      </w:r>
      <w:r w:rsidRPr="00FF0079">
        <w:rPr>
          <w:rFonts w:eastAsia="宋体"/>
          <w:lang w:val="en-GB" w:eastAsia="x-none"/>
        </w:rPr>
        <w:t>BS antenna/transceiver modules</w:t>
      </w:r>
      <w:r>
        <w:rPr>
          <w:rFonts w:eastAsia="宋体"/>
          <w:lang w:val="en-GB" w:eastAsia="x-none"/>
        </w:rPr>
        <w:t xml:space="preserve"> for power saving.</w:t>
      </w:r>
    </w:p>
    <w:p w14:paraId="3AA5C4A4" w14:textId="7F8248C7" w:rsidR="00DD0552" w:rsidRDefault="00DD0552" w:rsidP="00DD0552">
      <w:pPr>
        <w:spacing w:after="120"/>
        <w:jc w:val="both"/>
        <w:rPr>
          <w:rFonts w:eastAsia="宋体"/>
          <w:lang w:val="en-GB" w:eastAsia="x-none"/>
        </w:rPr>
      </w:pPr>
      <w:r>
        <w:rPr>
          <w:rFonts w:eastAsia="宋体"/>
          <w:lang w:val="en-GB" w:eastAsia="zh-CN"/>
        </w:rPr>
        <w:t xml:space="preserve">For example, </w:t>
      </w:r>
      <w:r>
        <w:rPr>
          <w:rFonts w:eastAsia="宋体" w:hint="eastAsia"/>
          <w:lang w:val="en-GB" w:eastAsia="zh-CN"/>
        </w:rPr>
        <w:t>i</w:t>
      </w:r>
      <w:r w:rsidRPr="004C711D">
        <w:rPr>
          <w:rFonts w:eastAsia="宋体"/>
          <w:lang w:val="en-GB" w:eastAsia="zh-CN"/>
        </w:rPr>
        <w:t xml:space="preserve">n </w:t>
      </w:r>
      <w:r>
        <w:rPr>
          <w:rFonts w:eastAsia="宋体"/>
          <w:lang w:val="en-GB" w:eastAsia="zh-CN"/>
        </w:rPr>
        <w:t xml:space="preserve">the </w:t>
      </w:r>
      <w:r w:rsidRPr="004C711D">
        <w:rPr>
          <w:rFonts w:eastAsia="宋体"/>
          <w:lang w:val="en-GB" w:eastAsia="zh-CN"/>
        </w:rPr>
        <w:t xml:space="preserve">case of burst traffic, there could be some slots where </w:t>
      </w:r>
      <w:r>
        <w:rPr>
          <w:rFonts w:eastAsia="宋体"/>
          <w:lang w:val="en-GB" w:eastAsia="zh-CN"/>
        </w:rPr>
        <w:t>traffic load</w:t>
      </w:r>
      <w:r w:rsidRPr="004C711D">
        <w:rPr>
          <w:rFonts w:eastAsia="宋体"/>
          <w:lang w:val="en-GB" w:eastAsia="zh-CN"/>
        </w:rPr>
        <w:t xml:space="preserve"> </w:t>
      </w:r>
      <w:r>
        <w:rPr>
          <w:rFonts w:eastAsia="宋体"/>
          <w:lang w:val="en-GB" w:eastAsia="zh-CN"/>
        </w:rPr>
        <w:t xml:space="preserve">within a cell </w:t>
      </w:r>
      <w:r w:rsidRPr="004C711D">
        <w:rPr>
          <w:rFonts w:eastAsia="宋体"/>
          <w:lang w:val="en-GB" w:eastAsia="zh-CN"/>
        </w:rPr>
        <w:t xml:space="preserve">would be </w:t>
      </w:r>
      <w:r>
        <w:rPr>
          <w:rFonts w:eastAsia="宋体"/>
          <w:lang w:val="en-GB" w:eastAsia="zh-CN"/>
        </w:rPr>
        <w:t>low</w:t>
      </w:r>
      <w:r>
        <w:rPr>
          <w:rFonts w:eastAsia="宋体" w:hint="eastAsia"/>
          <w:lang w:val="en-GB" w:eastAsia="zh-CN"/>
        </w:rPr>
        <w:t>.</w:t>
      </w:r>
      <w:r>
        <w:rPr>
          <w:rFonts w:eastAsia="宋体"/>
          <w:lang w:val="en-GB" w:eastAsia="zh-CN"/>
        </w:rPr>
        <w:t xml:space="preserve"> And i</w:t>
      </w:r>
      <w:r w:rsidRPr="00D64C34">
        <w:rPr>
          <w:rFonts w:eastAsia="宋体"/>
          <w:lang w:val="en-GB" w:eastAsia="zh-CN"/>
        </w:rPr>
        <w:t xml:space="preserve">n </w:t>
      </w:r>
      <w:r>
        <w:rPr>
          <w:rFonts w:eastAsia="宋体"/>
          <w:lang w:val="en-GB" w:eastAsia="zh-CN"/>
        </w:rPr>
        <w:t>these</w:t>
      </w:r>
      <w:r w:rsidRPr="00D64C34">
        <w:rPr>
          <w:rFonts w:eastAsia="宋体"/>
          <w:lang w:val="en-GB" w:eastAsia="zh-CN"/>
        </w:rPr>
        <w:t xml:space="preserve"> cases</w:t>
      </w:r>
      <w:r>
        <w:rPr>
          <w:rFonts w:eastAsia="宋体"/>
          <w:lang w:val="en-GB" w:eastAsia="zh-CN"/>
        </w:rPr>
        <w:t xml:space="preserve">, the data rate requirements </w:t>
      </w:r>
      <w:r w:rsidRPr="00FF0079">
        <w:rPr>
          <w:rFonts w:eastAsia="宋体"/>
          <w:lang w:val="en-GB" w:eastAsia="x-none"/>
        </w:rPr>
        <w:t xml:space="preserve">can be </w:t>
      </w:r>
      <w:r>
        <w:rPr>
          <w:rFonts w:eastAsia="宋体"/>
          <w:lang w:val="en-GB" w:eastAsia="x-none"/>
        </w:rPr>
        <w:t>satisfied</w:t>
      </w:r>
      <w:r w:rsidRPr="00FF0079">
        <w:rPr>
          <w:rFonts w:eastAsia="宋体"/>
          <w:lang w:val="en-GB" w:eastAsia="x-none"/>
        </w:rPr>
        <w:t xml:space="preserve"> by using </w:t>
      </w:r>
      <w:r>
        <w:rPr>
          <w:rFonts w:eastAsia="宋体"/>
          <w:lang w:val="en-GB" w:eastAsia="x-none"/>
        </w:rPr>
        <w:t xml:space="preserve">only </w:t>
      </w:r>
      <w:r w:rsidRPr="00FF0079">
        <w:rPr>
          <w:rFonts w:eastAsia="宋体"/>
          <w:lang w:val="en-GB" w:eastAsia="x-none"/>
        </w:rPr>
        <w:t>a subset of BS antenna/transceiver modules</w:t>
      </w:r>
      <w:r>
        <w:rPr>
          <w:rFonts w:eastAsia="宋体" w:hint="eastAsia"/>
          <w:lang w:val="en-GB" w:eastAsia="zh-CN"/>
        </w:rPr>
        <w:t xml:space="preserve">. </w:t>
      </w:r>
      <w:r>
        <w:rPr>
          <w:rFonts w:eastAsia="宋体"/>
          <w:lang w:val="en-GB" w:eastAsia="zh-CN"/>
        </w:rPr>
        <w:t xml:space="preserve">Another example is that </w:t>
      </w:r>
      <w:r w:rsidRPr="00FF0079">
        <w:rPr>
          <w:rFonts w:eastAsia="宋体"/>
          <w:lang w:val="en-GB" w:eastAsia="x-none"/>
        </w:rPr>
        <w:t>a subset of BS antenna/transceiver modules</w:t>
      </w:r>
      <w:r>
        <w:rPr>
          <w:rFonts w:eastAsia="宋体"/>
          <w:lang w:val="en-GB" w:eastAsia="x-none"/>
        </w:rPr>
        <w:t xml:space="preserve"> could provide enough </w:t>
      </w:r>
      <w:r>
        <w:rPr>
          <w:rFonts w:eastAsia="宋体" w:hint="eastAsia"/>
          <w:lang w:val="en-GB" w:eastAsia="zh-CN"/>
        </w:rPr>
        <w:t>antenna</w:t>
      </w:r>
      <w:r>
        <w:rPr>
          <w:rFonts w:eastAsia="宋体"/>
          <w:lang w:val="en-GB" w:eastAsia="x-none"/>
        </w:rPr>
        <w:t xml:space="preserve"> gain for the UEs who have good channel condition</w:t>
      </w:r>
      <w:r w:rsidR="00055A2D">
        <w:rPr>
          <w:rFonts w:eastAsia="宋体"/>
          <w:lang w:val="en-GB" w:eastAsia="x-none"/>
        </w:rPr>
        <w:t>s</w:t>
      </w:r>
      <w:r>
        <w:rPr>
          <w:rFonts w:eastAsia="宋体"/>
          <w:lang w:val="en-GB" w:eastAsia="x-none"/>
        </w:rPr>
        <w:t xml:space="preserve"> but don’t need high rank to improve spectrum efficiency.</w:t>
      </w:r>
      <w:r w:rsidR="00682022">
        <w:rPr>
          <w:rFonts w:eastAsia="宋体"/>
          <w:lang w:val="en-GB" w:eastAsia="x-none"/>
        </w:rPr>
        <w:t xml:space="preserve"> </w:t>
      </w:r>
      <w:r>
        <w:rPr>
          <w:rFonts w:eastAsia="宋体"/>
          <w:lang w:val="en-GB" w:eastAsia="x-none"/>
        </w:rPr>
        <w:t>As shown</w:t>
      </w:r>
      <w:r w:rsidRPr="00FF15ED">
        <w:rPr>
          <w:rFonts w:eastAsia="宋体"/>
          <w:lang w:val="en-GB" w:eastAsia="x-none"/>
        </w:rPr>
        <w:t xml:space="preserve"> in</w:t>
      </w:r>
      <w:r>
        <w:rPr>
          <w:rFonts w:eastAsia="宋体"/>
          <w:lang w:val="en-GB" w:eastAsia="x-none"/>
        </w:rPr>
        <w:t xml:space="preserve"> </w:t>
      </w:r>
      <w:r w:rsidRPr="00617129">
        <w:rPr>
          <w:rFonts w:eastAsia="宋体"/>
          <w:b/>
          <w:lang w:val="en-GB" w:eastAsia="x-none"/>
        </w:rPr>
        <w:fldChar w:fldCharType="begin"/>
      </w:r>
      <w:r w:rsidRPr="00617129">
        <w:rPr>
          <w:rFonts w:eastAsia="宋体"/>
          <w:b/>
          <w:lang w:val="en-GB" w:eastAsia="x-none"/>
        </w:rPr>
        <w:instrText xml:space="preserve"> REF _Ref110344381 \h </w:instrText>
      </w:r>
      <w:r>
        <w:rPr>
          <w:rFonts w:eastAsia="宋体"/>
          <w:b/>
          <w:lang w:val="en-GB" w:eastAsia="x-none"/>
        </w:rPr>
        <w:instrText xml:space="preserve"> \* MERGEFORMAT </w:instrText>
      </w:r>
      <w:r w:rsidRPr="00617129">
        <w:rPr>
          <w:rFonts w:eastAsia="宋体"/>
          <w:b/>
          <w:lang w:val="en-GB" w:eastAsia="x-none"/>
        </w:rPr>
      </w:r>
      <w:r w:rsidRPr="00617129">
        <w:rPr>
          <w:rFonts w:eastAsia="宋体"/>
          <w:b/>
          <w:lang w:val="en-GB" w:eastAsia="x-none"/>
        </w:rPr>
        <w:fldChar w:fldCharType="separate"/>
      </w:r>
      <w:r w:rsidR="0012631B" w:rsidRPr="00617129">
        <w:rPr>
          <w:b/>
        </w:rPr>
        <w:t xml:space="preserve">Fig. </w:t>
      </w:r>
      <w:r w:rsidR="0012631B">
        <w:rPr>
          <w:b/>
          <w:noProof/>
        </w:rPr>
        <w:t>5</w:t>
      </w:r>
      <w:r w:rsidRPr="00617129">
        <w:rPr>
          <w:rFonts w:eastAsia="宋体"/>
          <w:b/>
          <w:lang w:val="en-GB" w:eastAsia="x-none"/>
        </w:rPr>
        <w:fldChar w:fldCharType="end"/>
      </w:r>
      <w:r w:rsidRPr="00FF15ED">
        <w:rPr>
          <w:rFonts w:eastAsia="宋体"/>
          <w:lang w:val="en-GB" w:eastAsia="x-none"/>
        </w:rPr>
        <w:t>, an</w:t>
      </w:r>
      <w:r>
        <w:rPr>
          <w:rFonts w:eastAsia="宋体"/>
          <w:lang w:val="en-GB" w:eastAsia="x-none"/>
        </w:rPr>
        <w:t xml:space="preserve"> example of TxRU muting is provided </w:t>
      </w:r>
      <w:r>
        <w:rPr>
          <w:rFonts w:eastAsia="宋体"/>
          <w:lang w:val="en-GB" w:eastAsia="zh-CN"/>
        </w:rPr>
        <w:t>by deactivating some subsets of antenna</w:t>
      </w:r>
      <w:r>
        <w:rPr>
          <w:rFonts w:eastAsia="宋体" w:hint="eastAsia"/>
          <w:lang w:val="en-GB" w:eastAsia="zh-CN"/>
        </w:rPr>
        <w:t>/</w:t>
      </w:r>
      <w:r>
        <w:rPr>
          <w:rFonts w:eastAsia="宋体"/>
          <w:lang w:val="en-GB" w:eastAsia="zh-CN"/>
        </w:rPr>
        <w:t>transceiver modules.</w:t>
      </w:r>
    </w:p>
    <w:p w14:paraId="0475AB29" w14:textId="0FFFC6E1" w:rsidR="00DD0552" w:rsidRPr="00203D54" w:rsidRDefault="00DD0552" w:rsidP="00DD0552">
      <w:pPr>
        <w:pStyle w:val="a7"/>
        <w:rPr>
          <w:rFonts w:eastAsia="宋体"/>
          <w:b/>
          <w:bCs/>
          <w:i/>
          <w:lang w:eastAsia="zh-CN"/>
        </w:rPr>
      </w:pPr>
      <w:bookmarkStart w:id="18" w:name="_Ref102134012"/>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12631B">
        <w:rPr>
          <w:b/>
          <w:i/>
          <w:noProof/>
        </w:rPr>
        <w:t>2</w:t>
      </w:r>
      <w:r w:rsidRPr="00EE5867">
        <w:rPr>
          <w:b/>
          <w:i/>
        </w:rPr>
        <w:fldChar w:fldCharType="end"/>
      </w:r>
      <w:r w:rsidRPr="00EF3142">
        <w:rPr>
          <w:b/>
        </w:rPr>
        <w:t>:</w:t>
      </w:r>
      <w:r w:rsidRPr="001F7BC7">
        <w:rPr>
          <w:rFonts w:eastAsia="宋体"/>
          <w:b/>
          <w:bCs/>
          <w:i/>
          <w:lang w:eastAsia="zh-CN"/>
        </w:rPr>
        <w:t xml:space="preserve"> Muting subset of</w:t>
      </w:r>
      <w:r w:rsidRPr="00203D54">
        <w:rPr>
          <w:rFonts w:eastAsia="宋体"/>
          <w:b/>
          <w:bCs/>
          <w:i/>
          <w:lang w:eastAsia="zh-CN"/>
        </w:rPr>
        <w:t xml:space="preserve"> </w:t>
      </w:r>
      <w:r w:rsidRPr="00203D54">
        <w:rPr>
          <w:rFonts w:eastAsia="宋体"/>
          <w:b/>
          <w:bCs/>
          <w:i/>
          <w:lang w:eastAsia="x-none"/>
        </w:rPr>
        <w:t xml:space="preserve">BS antenna/transceiver modules can achieve power saving for </w:t>
      </w:r>
      <w:r>
        <w:rPr>
          <w:rFonts w:eastAsia="宋体"/>
          <w:b/>
          <w:bCs/>
          <w:i/>
          <w:lang w:eastAsia="x-none"/>
        </w:rPr>
        <w:t>Network.</w:t>
      </w:r>
      <w:bookmarkEnd w:id="18"/>
    </w:p>
    <w:p w14:paraId="313406BB" w14:textId="77777777" w:rsidR="00DD0552" w:rsidRDefault="00DD0552" w:rsidP="00DD0552">
      <w:pPr>
        <w:spacing w:after="120"/>
        <w:jc w:val="center"/>
      </w:pPr>
      <w:r>
        <w:object w:dxaOrig="7350" w:dyaOrig="3521" w14:anchorId="29540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123.25pt" o:ole="">
            <v:imagedata r:id="rId15" o:title=""/>
          </v:shape>
          <o:OLEObject Type="Embed" ProgID="Visio.Drawing.15" ShapeID="_x0000_i1025" DrawAspect="Content" ObjectID="_1721847358" r:id="rId16"/>
        </w:object>
      </w:r>
    </w:p>
    <w:p w14:paraId="33F30EAC" w14:textId="03263A08" w:rsidR="00DD0552" w:rsidRDefault="00DD0552" w:rsidP="00DD0552">
      <w:pPr>
        <w:pStyle w:val="a7"/>
        <w:jc w:val="center"/>
        <w:rPr>
          <w:rFonts w:eastAsia="宋体"/>
          <w:lang w:eastAsia="zh-CN"/>
        </w:rPr>
      </w:pPr>
      <w:bookmarkStart w:id="19" w:name="Fig2"/>
      <w:bookmarkStart w:id="20" w:name="_Ref110344381"/>
      <w:bookmarkStart w:id="21" w:name="_Ref101857596"/>
      <w:bookmarkEnd w:id="19"/>
      <w:r w:rsidRPr="00617129">
        <w:rPr>
          <w:b/>
        </w:rPr>
        <w:t xml:space="preserve">Fig. </w:t>
      </w:r>
      <w:r w:rsidRPr="00617129">
        <w:rPr>
          <w:b/>
        </w:rPr>
        <w:fldChar w:fldCharType="begin"/>
      </w:r>
      <w:r w:rsidRPr="00617129">
        <w:rPr>
          <w:b/>
        </w:rPr>
        <w:instrText xml:space="preserve"> SEQ Fig. \* ARABIC </w:instrText>
      </w:r>
      <w:r w:rsidRPr="00617129">
        <w:rPr>
          <w:b/>
        </w:rPr>
        <w:fldChar w:fldCharType="separate"/>
      </w:r>
      <w:r w:rsidR="0012631B">
        <w:rPr>
          <w:b/>
          <w:noProof/>
        </w:rPr>
        <w:t>5</w:t>
      </w:r>
      <w:r w:rsidRPr="00617129">
        <w:rPr>
          <w:b/>
        </w:rPr>
        <w:fldChar w:fldCharType="end"/>
      </w:r>
      <w:bookmarkEnd w:id="20"/>
      <w:r w:rsidRPr="00157055">
        <w:rPr>
          <w:b/>
        </w:rPr>
        <w:t>:</w:t>
      </w:r>
      <w:r>
        <w:rPr>
          <w:rFonts w:eastAsia="宋体"/>
          <w:lang w:eastAsia="zh-CN"/>
        </w:rPr>
        <w:t xml:space="preserve"> </w:t>
      </w:r>
      <w:bookmarkStart w:id="22" w:name="_Ref110344374"/>
      <w:r>
        <w:rPr>
          <w:rFonts w:eastAsia="宋体"/>
          <w:lang w:eastAsia="zh-CN"/>
        </w:rPr>
        <w:t>Illustration of muting part of the antennas on a panel</w:t>
      </w:r>
      <w:bookmarkEnd w:id="21"/>
      <w:bookmarkEnd w:id="22"/>
    </w:p>
    <w:p w14:paraId="60DC8205" w14:textId="77777777" w:rsidR="00DD0552" w:rsidRPr="00EE5867" w:rsidRDefault="00DD0552" w:rsidP="00DD0552">
      <w:pPr>
        <w:spacing w:after="120"/>
        <w:rPr>
          <w:rFonts w:eastAsiaTheme="minorEastAsia"/>
          <w:b/>
          <w:i/>
          <w:u w:val="single"/>
          <w:lang w:val="en-GB"/>
        </w:rPr>
      </w:pPr>
      <w:r w:rsidRPr="00EE5867">
        <w:rPr>
          <w:b/>
          <w:i/>
          <w:szCs w:val="20"/>
          <w:u w:val="single"/>
        </w:rPr>
        <w:t>Determination on spatial elements of BS for NW energy saving</w:t>
      </w:r>
    </w:p>
    <w:p w14:paraId="0674F2E8" w14:textId="77777777" w:rsidR="00DD0552" w:rsidRDefault="00DD0552" w:rsidP="00DD0552">
      <w:pPr>
        <w:spacing w:after="120"/>
        <w:jc w:val="both"/>
      </w:pPr>
      <w:r>
        <w:rPr>
          <w:rFonts w:eastAsiaTheme="minorEastAsia" w:hint="eastAsia"/>
          <w:lang w:val="en-GB" w:eastAsia="zh-CN"/>
        </w:rPr>
        <w:t>A</w:t>
      </w:r>
      <w:r>
        <w:rPr>
          <w:rFonts w:eastAsiaTheme="minorEastAsia"/>
          <w:lang w:val="en-GB" w:eastAsia="zh-CN"/>
        </w:rPr>
        <w:t xml:space="preserve">s mentioned above, the power consumption of antenna modules for BS mainly depends on the number of PA modules. Therefore, </w:t>
      </w:r>
      <w:r>
        <w:rPr>
          <w:lang w:val="en-GB"/>
        </w:rPr>
        <w:t xml:space="preserve">network </w:t>
      </w:r>
      <w:r w:rsidRPr="000666CF">
        <w:t xml:space="preserve">energy saving in </w:t>
      </w:r>
      <w:r>
        <w:t>spatial domain</w:t>
      </w:r>
      <w:r w:rsidRPr="000666CF">
        <w:t xml:space="preserve"> </w:t>
      </w:r>
      <w:r>
        <w:t xml:space="preserve">would need to </w:t>
      </w:r>
      <w:r w:rsidRPr="000666CF">
        <w:t>turn off part of the antenna</w:t>
      </w:r>
      <w:r>
        <w:t>s</w:t>
      </w:r>
      <w:r w:rsidRPr="000666CF">
        <w:t>/panel</w:t>
      </w:r>
      <w:r>
        <w:t>s</w:t>
      </w:r>
      <w:r w:rsidRPr="000666CF">
        <w:t xml:space="preserve">, </w:t>
      </w:r>
      <w:r w:rsidRPr="007A5CE3">
        <w:t>which is essentially equivalent to turning off the TxRU</w:t>
      </w:r>
      <w:r>
        <w:t xml:space="preserve">s. </w:t>
      </w:r>
    </w:p>
    <w:p w14:paraId="4F974FC6" w14:textId="68528130" w:rsidR="00DD0552" w:rsidRPr="00F418EE" w:rsidRDefault="00DD0552" w:rsidP="00DD0552">
      <w:pPr>
        <w:spacing w:after="120"/>
        <w:jc w:val="both"/>
        <w:rPr>
          <w:rFonts w:eastAsiaTheme="minorEastAsia"/>
          <w:lang w:eastAsia="zh-CN"/>
        </w:rPr>
      </w:pPr>
      <w:r>
        <w:t xml:space="preserve">Depending on the port virtualization (i.e., the </w:t>
      </w:r>
      <w:r w:rsidRPr="00E81B4E">
        <w:t>mapping between the ports and TxRUs</w:t>
      </w:r>
      <w:r>
        <w:t xml:space="preserve">) and the TxRUs to be switched off, there are two possible cases (i.e., </w:t>
      </w:r>
      <w:r>
        <w:fldChar w:fldCharType="begin"/>
      </w:r>
      <w:r>
        <w:instrText xml:space="preserve"> REF _Ref101943308 \h </w:instrText>
      </w:r>
      <w:r>
        <w:fldChar w:fldCharType="separate"/>
      </w:r>
      <w:r w:rsidR="0012631B" w:rsidRPr="00940A2E">
        <w:rPr>
          <w:b/>
        </w:rPr>
        <w:t xml:space="preserve">Fig. </w:t>
      </w:r>
      <w:r w:rsidR="0012631B">
        <w:rPr>
          <w:b/>
          <w:noProof/>
        </w:rPr>
        <w:t>6</w:t>
      </w:r>
      <w:r>
        <w:fldChar w:fldCharType="end"/>
      </w:r>
      <w:r>
        <w:t xml:space="preserve"> and </w:t>
      </w:r>
      <w:r>
        <w:fldChar w:fldCharType="begin"/>
      </w:r>
      <w:r>
        <w:instrText xml:space="preserve"> REF _Ref110344434 \h </w:instrText>
      </w:r>
      <w:r>
        <w:fldChar w:fldCharType="separate"/>
      </w:r>
      <w:r w:rsidR="0012631B" w:rsidRPr="00940A2E">
        <w:rPr>
          <w:b/>
        </w:rPr>
        <w:t xml:space="preserve">Fig. </w:t>
      </w:r>
      <w:r w:rsidR="0012631B">
        <w:rPr>
          <w:b/>
          <w:noProof/>
        </w:rPr>
        <w:t>7</w:t>
      </w:r>
      <w:r>
        <w:fldChar w:fldCharType="end"/>
      </w:r>
      <w:r>
        <w:t xml:space="preserve">) as shown in the following.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7"/>
        <w:gridCol w:w="4601"/>
      </w:tblGrid>
      <w:tr w:rsidR="00DD0552" w14:paraId="3BDC83CD" w14:textId="77777777" w:rsidTr="000E5F00">
        <w:trPr>
          <w:trHeight w:val="2128"/>
        </w:trPr>
        <w:tc>
          <w:tcPr>
            <w:tcW w:w="4467" w:type="dxa"/>
          </w:tcPr>
          <w:p w14:paraId="7ADC402F" w14:textId="77777777" w:rsidR="00DD0552" w:rsidRDefault="00DD0552" w:rsidP="000E5F00">
            <w:pPr>
              <w:spacing w:after="120"/>
              <w:rPr>
                <w:rFonts w:eastAsia="宋体"/>
                <w:lang w:val="en-GB" w:eastAsia="zh-CN"/>
              </w:rPr>
            </w:pPr>
            <w:r>
              <w:object w:dxaOrig="8311" w:dyaOrig="4050" w14:anchorId="18E1ABD6">
                <v:shape id="_x0000_i1026" type="#_x0000_t75" style="width:197.5pt;height:96.75pt" o:ole="">
                  <v:imagedata r:id="rId17" o:title=""/>
                </v:shape>
                <o:OLEObject Type="Embed" ProgID="Visio.Drawing.15" ShapeID="_x0000_i1026" DrawAspect="Content" ObjectID="_1721847359" r:id="rId18"/>
              </w:object>
            </w:r>
          </w:p>
        </w:tc>
        <w:tc>
          <w:tcPr>
            <w:tcW w:w="4601" w:type="dxa"/>
          </w:tcPr>
          <w:p w14:paraId="6E97426F" w14:textId="77777777" w:rsidR="00DD0552" w:rsidRPr="006E0888" w:rsidRDefault="00DD0552" w:rsidP="000E5F00">
            <w:pPr>
              <w:spacing w:after="120"/>
              <w:ind w:firstLineChars="150" w:firstLine="300"/>
            </w:pPr>
            <w:r>
              <w:object w:dxaOrig="8311" w:dyaOrig="4050" w14:anchorId="2489EA4A">
                <v:shape id="_x0000_i1027" type="#_x0000_t75" style="width:204pt;height:98.5pt" o:ole="">
                  <v:imagedata r:id="rId19" o:title=""/>
                </v:shape>
                <o:OLEObject Type="Embed" ProgID="Visio.Drawing.15" ShapeID="_x0000_i1027" DrawAspect="Content" ObjectID="_1721847360" r:id="rId20"/>
              </w:object>
            </w:r>
          </w:p>
        </w:tc>
      </w:tr>
      <w:tr w:rsidR="00DD0552" w14:paraId="60F1C937" w14:textId="77777777" w:rsidTr="000E5F00">
        <w:trPr>
          <w:trHeight w:val="418"/>
        </w:trPr>
        <w:tc>
          <w:tcPr>
            <w:tcW w:w="4467" w:type="dxa"/>
          </w:tcPr>
          <w:p w14:paraId="15B92378" w14:textId="2B4BA8C3" w:rsidR="00DD0552" w:rsidRDefault="00DD0552" w:rsidP="000E5F00">
            <w:pPr>
              <w:spacing w:after="120"/>
              <w:jc w:val="center"/>
            </w:pPr>
            <w:bookmarkStart w:id="23" w:name="_Ref101943308"/>
            <w:r w:rsidRPr="00940A2E">
              <w:rPr>
                <w:b/>
              </w:rPr>
              <w:t xml:space="preserve">Fig. </w:t>
            </w:r>
            <w:r w:rsidRPr="00940A2E">
              <w:rPr>
                <w:b/>
              </w:rPr>
              <w:fldChar w:fldCharType="begin"/>
            </w:r>
            <w:r w:rsidRPr="00940A2E">
              <w:rPr>
                <w:b/>
              </w:rPr>
              <w:instrText xml:space="preserve"> SEQ Fig. \* ARABIC </w:instrText>
            </w:r>
            <w:r w:rsidRPr="00940A2E">
              <w:rPr>
                <w:b/>
              </w:rPr>
              <w:fldChar w:fldCharType="separate"/>
            </w:r>
            <w:r w:rsidR="0012631B">
              <w:rPr>
                <w:b/>
                <w:noProof/>
              </w:rPr>
              <w:t>6</w:t>
            </w:r>
            <w:r w:rsidRPr="00940A2E">
              <w:rPr>
                <w:b/>
              </w:rPr>
              <w:fldChar w:fldCharType="end"/>
            </w:r>
            <w:bookmarkEnd w:id="23"/>
            <w:r w:rsidRPr="00571042">
              <w:rPr>
                <w:rFonts w:eastAsiaTheme="minorEastAsia"/>
                <w:lang w:eastAsia="zh-CN"/>
              </w:rPr>
              <w:t xml:space="preserve">: </w:t>
            </w:r>
            <w:r w:rsidRPr="008721D6">
              <w:rPr>
                <w:rFonts w:eastAsiaTheme="minorEastAsia"/>
                <w:lang w:eastAsia="zh-CN"/>
              </w:rPr>
              <w:t>number of ports is reduced</w:t>
            </w:r>
            <w:r>
              <w:rPr>
                <w:rFonts w:eastAsiaTheme="minorEastAsia"/>
                <w:lang w:eastAsia="zh-CN"/>
              </w:rPr>
              <w:t xml:space="preserve"> (</w:t>
            </w:r>
            <w:r w:rsidRPr="00F93C71">
              <w:rPr>
                <w:rFonts w:eastAsiaTheme="minorEastAsia"/>
                <w:b/>
                <w:lang w:eastAsia="zh-CN"/>
              </w:rPr>
              <w:t>Case 1</w:t>
            </w:r>
            <w:r>
              <w:rPr>
                <w:rFonts w:eastAsiaTheme="minorEastAsia"/>
                <w:lang w:eastAsia="zh-CN"/>
              </w:rPr>
              <w:t>)</w:t>
            </w:r>
          </w:p>
        </w:tc>
        <w:tc>
          <w:tcPr>
            <w:tcW w:w="4601" w:type="dxa"/>
          </w:tcPr>
          <w:p w14:paraId="7A927DD2" w14:textId="4AA1C4E5" w:rsidR="00DD0552" w:rsidRDefault="00DD0552" w:rsidP="000E5F00">
            <w:pPr>
              <w:spacing w:after="120"/>
              <w:jc w:val="center"/>
            </w:pPr>
            <w:bookmarkStart w:id="24" w:name="_Ref101943327"/>
            <w:r>
              <w:rPr>
                <w:b/>
              </w:rPr>
              <w:t xml:space="preserve">     </w:t>
            </w:r>
            <w:bookmarkStart w:id="25" w:name="_Ref110344434"/>
            <w:r w:rsidRPr="00940A2E">
              <w:rPr>
                <w:b/>
              </w:rPr>
              <w:t xml:space="preserve">Fig. </w:t>
            </w:r>
            <w:r w:rsidRPr="00940A2E">
              <w:rPr>
                <w:b/>
              </w:rPr>
              <w:fldChar w:fldCharType="begin"/>
            </w:r>
            <w:r w:rsidRPr="00940A2E">
              <w:rPr>
                <w:b/>
              </w:rPr>
              <w:instrText xml:space="preserve"> SEQ Fig. \* ARABIC </w:instrText>
            </w:r>
            <w:r w:rsidRPr="00940A2E">
              <w:rPr>
                <w:b/>
              </w:rPr>
              <w:fldChar w:fldCharType="separate"/>
            </w:r>
            <w:r w:rsidR="0012631B">
              <w:rPr>
                <w:b/>
                <w:noProof/>
              </w:rPr>
              <w:t>7</w:t>
            </w:r>
            <w:r w:rsidRPr="00940A2E">
              <w:rPr>
                <w:b/>
              </w:rPr>
              <w:fldChar w:fldCharType="end"/>
            </w:r>
            <w:bookmarkEnd w:id="24"/>
            <w:bookmarkEnd w:id="25"/>
            <w:r>
              <w:rPr>
                <w:rFonts w:eastAsiaTheme="minorEastAsia"/>
                <w:lang w:eastAsia="zh-CN"/>
              </w:rPr>
              <w:t xml:space="preserve">: </w:t>
            </w:r>
            <w:r w:rsidRPr="008721D6">
              <w:rPr>
                <w:rFonts w:eastAsiaTheme="minorEastAsia"/>
                <w:lang w:eastAsia="zh-CN"/>
              </w:rPr>
              <w:t>number of ports remains the same</w:t>
            </w:r>
            <w:r>
              <w:rPr>
                <w:rFonts w:eastAsiaTheme="minorEastAsia"/>
                <w:lang w:eastAsia="zh-CN"/>
              </w:rPr>
              <w:t xml:space="preserve"> (</w:t>
            </w:r>
            <w:r w:rsidRPr="00F93C71">
              <w:rPr>
                <w:rFonts w:eastAsiaTheme="minorEastAsia"/>
                <w:b/>
                <w:lang w:eastAsia="zh-CN"/>
              </w:rPr>
              <w:t>Case 2</w:t>
            </w:r>
            <w:r>
              <w:rPr>
                <w:rFonts w:eastAsiaTheme="minorEastAsia"/>
                <w:lang w:eastAsia="zh-CN"/>
              </w:rPr>
              <w:t>)</w:t>
            </w:r>
          </w:p>
        </w:tc>
      </w:tr>
    </w:tbl>
    <w:p w14:paraId="36C11A6C" w14:textId="77777777" w:rsidR="00DD0552" w:rsidRDefault="00DD0552" w:rsidP="00DD0552">
      <w:pPr>
        <w:spacing w:after="120"/>
        <w:jc w:val="both"/>
      </w:pPr>
      <w:r>
        <w:rPr>
          <w:rFonts w:eastAsia="宋体"/>
          <w:lang w:eastAsia="zh-CN"/>
        </w:rPr>
        <w:t>Both Case 1 and Case 2 are possible in practical scenarios.</w:t>
      </w:r>
      <w:r w:rsidRPr="00F93C71">
        <w:t xml:space="preserve"> </w:t>
      </w:r>
      <w:r>
        <w:t xml:space="preserve">In Case 1, the number of ports may reduce due to turning off all the TxRUs corresponding to the antenna ports. </w:t>
      </w:r>
      <w:r>
        <w:rPr>
          <w:rFonts w:eastAsiaTheme="minorEastAsia" w:hint="eastAsia"/>
          <w:lang w:eastAsia="zh-CN"/>
        </w:rPr>
        <w:t>F</w:t>
      </w:r>
      <w:r>
        <w:rPr>
          <w:rFonts w:eastAsiaTheme="minorEastAsia"/>
          <w:lang w:eastAsia="zh-CN"/>
        </w:rPr>
        <w:t xml:space="preserve">or Case 1, </w:t>
      </w:r>
      <w:r>
        <w:t xml:space="preserve">there may be impacts on CSI-RS transmission and CSI measurement due to the </w:t>
      </w:r>
      <w:r>
        <w:rPr>
          <w:rFonts w:eastAsiaTheme="minorEastAsia"/>
          <w:lang w:eastAsia="zh-CN"/>
        </w:rPr>
        <w:t xml:space="preserve">reduction of </w:t>
      </w:r>
      <w:r>
        <w:t xml:space="preserve">antenna ports. </w:t>
      </w:r>
    </w:p>
    <w:p w14:paraId="291F7A1A" w14:textId="169194FE" w:rsidR="00DD0552" w:rsidRDefault="00DD0552" w:rsidP="00DD0552">
      <w:pPr>
        <w:spacing w:after="120"/>
        <w:jc w:val="both"/>
      </w:pPr>
      <w:r>
        <w:t xml:space="preserve">In Case 2, the </w:t>
      </w:r>
      <w:r w:rsidRPr="00F418EE">
        <w:t>number of ports remain</w:t>
      </w:r>
      <w:r w:rsidR="00055A2D">
        <w:t>s</w:t>
      </w:r>
      <w:r w:rsidRPr="00F418EE">
        <w:t xml:space="preserve"> </w:t>
      </w:r>
      <w:r>
        <w:t>the same before and after Tx</w:t>
      </w:r>
      <w:r w:rsidRPr="00305F0D">
        <w:t>RU O</w:t>
      </w:r>
      <w:r>
        <w:t>ff. A</w:t>
      </w:r>
      <w:r w:rsidRPr="00C2549B">
        <w:t>lthough the number of ports</w:t>
      </w:r>
      <w:r>
        <w:t xml:space="preserve"> is kept the same</w:t>
      </w:r>
      <w:r w:rsidRPr="00C2549B">
        <w:t xml:space="preserve">, the </w:t>
      </w:r>
      <w:r>
        <w:t>port virtualization</w:t>
      </w:r>
      <w:r w:rsidRPr="00C2549B">
        <w:t xml:space="preserve"> is </w:t>
      </w:r>
      <w:r>
        <w:t xml:space="preserve">actually changed. </w:t>
      </w:r>
      <w:r w:rsidR="00055A2D">
        <w:t xml:space="preserve">As </w:t>
      </w:r>
      <w:r>
        <w:t>result</w:t>
      </w:r>
      <w:r w:rsidRPr="00C2549B">
        <w:t xml:space="preserve">, </w:t>
      </w:r>
      <w:r>
        <w:t>the spatial relationship of</w:t>
      </w:r>
      <w:r w:rsidRPr="00C2549B">
        <w:t xml:space="preserve"> the ports </w:t>
      </w:r>
      <w:r>
        <w:t>would</w:t>
      </w:r>
      <w:r w:rsidRPr="00C2549B">
        <w:t xml:space="preserve"> chan</w:t>
      </w:r>
      <w:r w:rsidRPr="00F93C71">
        <w:rPr>
          <w:rFonts w:eastAsia="宋体"/>
          <w:lang w:eastAsia="zh-CN"/>
        </w:rPr>
        <w:t>ge</w:t>
      </w:r>
      <w:r>
        <w:rPr>
          <w:rFonts w:eastAsia="宋体"/>
          <w:lang w:eastAsia="zh-CN"/>
        </w:rPr>
        <w:t xml:space="preserve"> and CSI measurement would also be impacted.</w:t>
      </w:r>
      <w:r w:rsidRPr="00C2549B">
        <w:t xml:space="preserve"> </w:t>
      </w:r>
    </w:p>
    <w:p w14:paraId="379BFB42" w14:textId="24D88585" w:rsidR="00DD0552" w:rsidRPr="00C2549B" w:rsidRDefault="00DD0552" w:rsidP="00DD0552">
      <w:pPr>
        <w:spacing w:after="120"/>
        <w:jc w:val="both"/>
      </w:pPr>
      <w:r w:rsidRPr="006A692F">
        <w:t xml:space="preserve">Either </w:t>
      </w:r>
      <w:r>
        <w:t xml:space="preserve">in </w:t>
      </w:r>
      <w:r w:rsidRPr="006A692F">
        <w:t>Case1 or Case2</w:t>
      </w:r>
      <w:r>
        <w:t>, Tx</w:t>
      </w:r>
      <w:r w:rsidRPr="00305F0D">
        <w:t xml:space="preserve">RU </w:t>
      </w:r>
      <w:r>
        <w:t>On/</w:t>
      </w:r>
      <w:r w:rsidRPr="00305F0D">
        <w:t>O</w:t>
      </w:r>
      <w:r>
        <w:t>ff can be regarded as logical port adaptation since there is mapping between TxRUs and ports, despite that</w:t>
      </w:r>
      <w:r w:rsidDel="00EE29D3">
        <w:t xml:space="preserve"> </w:t>
      </w:r>
      <w:r>
        <w:rPr>
          <w:rFonts w:eastAsiaTheme="minorEastAsia"/>
          <w:lang w:eastAsia="zh-CN"/>
        </w:rPr>
        <w:t>t</w:t>
      </w:r>
      <w:r w:rsidRPr="00C2076B">
        <w:t>he mapping between TxRU</w:t>
      </w:r>
      <w:r>
        <w:t>s</w:t>
      </w:r>
      <w:r w:rsidRPr="00C2076B">
        <w:t xml:space="preserve"> </w:t>
      </w:r>
      <w:r>
        <w:t>and</w:t>
      </w:r>
      <w:r w:rsidRPr="00C2076B">
        <w:t xml:space="preserve"> port</w:t>
      </w:r>
      <w:r>
        <w:t>s</w:t>
      </w:r>
      <w:r w:rsidRPr="00C2076B">
        <w:t xml:space="preserve"> </w:t>
      </w:r>
      <w:r w:rsidR="00055A2D">
        <w:t>is</w:t>
      </w:r>
      <w:r w:rsidR="00055A2D" w:rsidRPr="00C2076B">
        <w:t xml:space="preserve"> </w:t>
      </w:r>
      <w:r>
        <w:t xml:space="preserve">up to BS implementation. Hence, </w:t>
      </w:r>
      <w:r w:rsidRPr="006A692F">
        <w:t xml:space="preserve">TxRU </w:t>
      </w:r>
      <w:r>
        <w:t>On/</w:t>
      </w:r>
      <w:r w:rsidRPr="00305F0D">
        <w:t>O</w:t>
      </w:r>
      <w:r>
        <w:t>ff</w:t>
      </w:r>
      <w:r w:rsidRPr="006A692F" w:rsidDel="003A0F61">
        <w:t xml:space="preserve"> </w:t>
      </w:r>
      <w:r w:rsidRPr="006A692F">
        <w:t>can be interpreted as port adaptation to some extent</w:t>
      </w:r>
      <w:r>
        <w:t>.</w:t>
      </w:r>
    </w:p>
    <w:p w14:paraId="7602D536" w14:textId="53592DAE" w:rsidR="00DD0552" w:rsidRDefault="00DD0552" w:rsidP="00DD0552">
      <w:pPr>
        <w:spacing w:after="120"/>
        <w:jc w:val="both"/>
        <w:rPr>
          <w:rFonts w:eastAsia="宋体"/>
          <w:lang w:val="en-GB" w:eastAsia="zh-CN"/>
        </w:rPr>
      </w:pPr>
      <w:r>
        <w:rPr>
          <w:rFonts w:eastAsia="宋体"/>
          <w:lang w:val="en-GB" w:eastAsia="zh-CN"/>
        </w:rPr>
        <w:t>On the other hand</w:t>
      </w:r>
      <w:r w:rsidRPr="00901438">
        <w:rPr>
          <w:rFonts w:eastAsia="宋体"/>
          <w:lang w:val="en-GB" w:eastAsia="zh-CN"/>
        </w:rPr>
        <w:t xml:space="preserve">, </w:t>
      </w:r>
      <w:r w:rsidR="00DD38E5">
        <w:rPr>
          <w:rFonts w:eastAsia="宋体"/>
          <w:lang w:val="en-GB" w:eastAsia="zh-CN"/>
        </w:rPr>
        <w:t>NW</w:t>
      </w:r>
      <w:r>
        <w:rPr>
          <w:rFonts w:eastAsia="宋体"/>
          <w:lang w:val="en-GB" w:eastAsia="zh-CN"/>
        </w:rPr>
        <w:t xml:space="preserve"> energy saving can also be achieved by </w:t>
      </w:r>
      <w:r w:rsidR="00420D1E">
        <w:rPr>
          <w:rFonts w:eastAsia="宋体"/>
          <w:lang w:val="en-GB" w:eastAsia="zh-CN"/>
        </w:rPr>
        <w:t xml:space="preserve">dynamically </w:t>
      </w:r>
      <w:r w:rsidRPr="00901438">
        <w:rPr>
          <w:rFonts w:eastAsia="宋体"/>
          <w:lang w:val="en-GB" w:eastAsia="zh-CN"/>
        </w:rPr>
        <w:t xml:space="preserve">TRP </w:t>
      </w:r>
      <w:r w:rsidR="008257B8">
        <w:rPr>
          <w:rFonts w:eastAsia="宋体"/>
          <w:lang w:val="en-GB" w:eastAsia="zh-CN"/>
        </w:rPr>
        <w:t>On</w:t>
      </w:r>
      <w:r w:rsidR="008257B8">
        <w:rPr>
          <w:rFonts w:eastAsia="宋体" w:hint="eastAsia"/>
          <w:lang w:val="en-GB" w:eastAsia="zh-CN"/>
        </w:rPr>
        <w:t>/</w:t>
      </w:r>
      <w:r w:rsidR="009A3FD8">
        <w:rPr>
          <w:rFonts w:eastAsia="宋体"/>
          <w:lang w:val="en-GB" w:eastAsia="zh-CN"/>
        </w:rPr>
        <w:t>O</w:t>
      </w:r>
      <w:r w:rsidR="00C755F0">
        <w:rPr>
          <w:rFonts w:eastAsia="宋体"/>
          <w:lang w:val="en-GB" w:eastAsia="zh-CN"/>
        </w:rPr>
        <w:t>ff</w:t>
      </w:r>
      <w:r w:rsidRPr="00901438">
        <w:rPr>
          <w:rFonts w:eastAsia="宋体"/>
          <w:lang w:val="en-GB" w:eastAsia="zh-CN"/>
        </w:rPr>
        <w:t xml:space="preserve">. </w:t>
      </w:r>
      <w:r>
        <w:rPr>
          <w:rFonts w:eastAsia="宋体"/>
          <w:lang w:val="en-GB" w:eastAsia="zh-CN"/>
        </w:rPr>
        <w:t xml:space="preserve">TRP </w:t>
      </w:r>
      <w:r w:rsidR="009A3FD8">
        <w:rPr>
          <w:rFonts w:eastAsia="宋体"/>
          <w:lang w:val="en-GB" w:eastAsia="zh-CN"/>
        </w:rPr>
        <w:t>O</w:t>
      </w:r>
      <w:r w:rsidR="00C755F0">
        <w:rPr>
          <w:rFonts w:eastAsia="宋体"/>
          <w:lang w:val="en-GB" w:eastAsia="zh-CN"/>
        </w:rPr>
        <w:t>ff</w:t>
      </w:r>
      <w:r>
        <w:rPr>
          <w:rFonts w:eastAsia="宋体"/>
          <w:lang w:val="en-GB" w:eastAsia="zh-CN"/>
        </w:rPr>
        <w:t xml:space="preserve"> can provide </w:t>
      </w:r>
      <w:r w:rsidRPr="00901438">
        <w:rPr>
          <w:rFonts w:eastAsia="宋体"/>
          <w:lang w:val="en-GB" w:eastAsia="zh-CN"/>
        </w:rPr>
        <w:t xml:space="preserve">benefits </w:t>
      </w:r>
      <w:r>
        <w:rPr>
          <w:rFonts w:eastAsia="宋体"/>
          <w:lang w:val="en-GB" w:eastAsia="zh-CN"/>
        </w:rPr>
        <w:t>for</w:t>
      </w:r>
      <w:r w:rsidRPr="00901438">
        <w:rPr>
          <w:rFonts w:eastAsia="宋体"/>
          <w:lang w:val="en-GB" w:eastAsia="zh-CN"/>
        </w:rPr>
        <w:t xml:space="preserve"> netw</w:t>
      </w:r>
      <w:r>
        <w:rPr>
          <w:rFonts w:eastAsia="宋体"/>
          <w:lang w:val="en-GB" w:eastAsia="zh-CN"/>
        </w:rPr>
        <w:t xml:space="preserve">ork energy saving in terms of </w:t>
      </w:r>
      <w:r w:rsidR="004F6A10">
        <w:rPr>
          <w:rFonts w:eastAsia="宋体"/>
          <w:lang w:val="en-GB" w:eastAsia="zh-CN"/>
        </w:rPr>
        <w:t xml:space="preserve">reduced </w:t>
      </w:r>
      <w:r>
        <w:rPr>
          <w:rFonts w:eastAsia="宋体"/>
          <w:lang w:val="en-GB" w:eastAsia="zh-CN"/>
        </w:rPr>
        <w:t>control signalling transmission and data scheduling. In addition, t</w:t>
      </w:r>
      <w:r w:rsidRPr="00687EC5">
        <w:rPr>
          <w:rFonts w:eastAsia="宋体"/>
          <w:lang w:val="en-GB" w:eastAsia="zh-CN"/>
        </w:rPr>
        <w:t>he UE</w:t>
      </w:r>
      <w:r>
        <w:rPr>
          <w:rFonts w:eastAsia="宋体"/>
          <w:lang w:val="en-GB" w:eastAsia="zh-CN"/>
        </w:rPr>
        <w:t xml:space="preserve"> power consumption can</w:t>
      </w:r>
      <w:r w:rsidRPr="00687EC5">
        <w:rPr>
          <w:rFonts w:eastAsia="宋体"/>
          <w:lang w:val="en-GB" w:eastAsia="zh-CN"/>
        </w:rPr>
        <w:t xml:space="preserve"> also </w:t>
      </w:r>
      <w:r>
        <w:rPr>
          <w:rFonts w:eastAsia="宋体" w:hint="eastAsia"/>
          <w:lang w:val="en-GB" w:eastAsia="zh-CN"/>
        </w:rPr>
        <w:t>benefit</w:t>
      </w:r>
      <w:r>
        <w:rPr>
          <w:rFonts w:eastAsia="宋体"/>
          <w:lang w:val="en-GB" w:eastAsia="zh-CN"/>
        </w:rPr>
        <w:t xml:space="preserve"> </w:t>
      </w:r>
      <w:r w:rsidRPr="00687EC5">
        <w:rPr>
          <w:rFonts w:eastAsia="宋体"/>
          <w:lang w:val="en-GB" w:eastAsia="zh-CN"/>
        </w:rPr>
        <w:t xml:space="preserve">from </w:t>
      </w:r>
      <w:r>
        <w:rPr>
          <w:rFonts w:eastAsia="宋体"/>
          <w:lang w:val="en-GB" w:eastAsia="zh-CN"/>
        </w:rPr>
        <w:t>TRP</w:t>
      </w:r>
      <w:r w:rsidRPr="00531DB3">
        <w:rPr>
          <w:rFonts w:eastAsia="宋体"/>
          <w:lang w:val="en-GB" w:eastAsia="zh-CN"/>
        </w:rPr>
        <w:t xml:space="preserve"> </w:t>
      </w:r>
      <w:r w:rsidR="009A3FD8">
        <w:rPr>
          <w:rFonts w:eastAsia="宋体"/>
          <w:lang w:val="en-GB" w:eastAsia="zh-CN"/>
        </w:rPr>
        <w:t>Off</w:t>
      </w:r>
      <w:r>
        <w:rPr>
          <w:rFonts w:eastAsia="宋体"/>
          <w:lang w:val="en-GB" w:eastAsia="zh-CN"/>
        </w:rPr>
        <w:t xml:space="preserve">, e.g., </w:t>
      </w:r>
      <w:r w:rsidR="00DD38E5">
        <w:rPr>
          <w:rFonts w:eastAsia="宋体"/>
          <w:lang w:val="en-GB" w:eastAsia="zh-CN"/>
        </w:rPr>
        <w:t>reduced</w:t>
      </w:r>
      <w:r>
        <w:rPr>
          <w:rFonts w:eastAsia="宋体"/>
          <w:lang w:val="en-GB" w:eastAsia="zh-CN"/>
        </w:rPr>
        <w:t xml:space="preserve"> PDCCH monitoring and HARQ-ACK feedback</w:t>
      </w:r>
      <w:r w:rsidR="009A3FD8">
        <w:rPr>
          <w:rFonts w:eastAsia="宋体"/>
          <w:lang w:val="en-GB" w:eastAsia="zh-CN"/>
        </w:rPr>
        <w:t xml:space="preserve"> </w:t>
      </w:r>
      <w:r w:rsidR="000777E0">
        <w:rPr>
          <w:rFonts w:eastAsia="宋体"/>
          <w:lang w:val="en-GB" w:eastAsia="zh-CN"/>
        </w:rPr>
        <w:t>associated with</w:t>
      </w:r>
      <w:r w:rsidR="009A3FD8">
        <w:rPr>
          <w:rFonts w:eastAsia="宋体"/>
          <w:lang w:val="en-GB" w:eastAsia="zh-CN"/>
        </w:rPr>
        <w:t xml:space="preserve"> O</w:t>
      </w:r>
      <w:r w:rsidR="009A3FD8">
        <w:rPr>
          <w:rFonts w:eastAsia="宋体" w:hint="eastAsia"/>
          <w:lang w:val="en-GB" w:eastAsia="zh-CN"/>
        </w:rPr>
        <w:t>ff</w:t>
      </w:r>
      <w:r w:rsidR="009A3FD8">
        <w:rPr>
          <w:rFonts w:eastAsia="宋体"/>
          <w:lang w:val="en-GB" w:eastAsia="zh-CN"/>
        </w:rPr>
        <w:t xml:space="preserve"> TRP</w:t>
      </w:r>
      <w:r>
        <w:rPr>
          <w:rFonts w:eastAsia="宋体"/>
          <w:lang w:val="en-GB" w:eastAsia="zh-CN"/>
        </w:rPr>
        <w:t>.</w:t>
      </w:r>
      <w:r w:rsidR="008F21D7">
        <w:rPr>
          <w:rFonts w:eastAsia="宋体"/>
          <w:lang w:val="en-GB" w:eastAsia="zh-CN"/>
        </w:rPr>
        <w:t xml:space="preserve"> </w:t>
      </w:r>
      <w:r w:rsidR="004F6A10">
        <w:rPr>
          <w:rFonts w:eastAsia="宋体"/>
          <w:lang w:val="en-GB" w:eastAsia="zh-CN"/>
        </w:rPr>
        <w:t>So far</w:t>
      </w:r>
      <w:r w:rsidR="00DD38E5">
        <w:rPr>
          <w:rFonts w:eastAsia="宋体"/>
          <w:lang w:val="en-GB" w:eastAsia="zh-CN"/>
        </w:rPr>
        <w:t xml:space="preserve">, </w:t>
      </w:r>
      <w:r w:rsidR="004F6A10">
        <w:rPr>
          <w:rFonts w:eastAsia="宋体"/>
          <w:lang w:val="en-GB" w:eastAsia="zh-CN"/>
        </w:rPr>
        <w:t>switching between m-TRP and s-TRP can be re</w:t>
      </w:r>
      <w:r w:rsidR="00392694">
        <w:rPr>
          <w:rFonts w:eastAsia="宋体"/>
          <w:lang w:val="en-GB" w:eastAsia="zh-CN"/>
        </w:rPr>
        <w:t>a</w:t>
      </w:r>
      <w:r w:rsidR="004F6A10">
        <w:rPr>
          <w:rFonts w:eastAsia="宋体"/>
          <w:lang w:val="en-GB" w:eastAsia="zh-CN"/>
        </w:rPr>
        <w:t>l</w:t>
      </w:r>
      <w:r w:rsidR="00392694">
        <w:rPr>
          <w:rFonts w:eastAsia="宋体"/>
          <w:lang w:val="en-GB" w:eastAsia="zh-CN"/>
        </w:rPr>
        <w:t>iz</w:t>
      </w:r>
      <w:r w:rsidR="004F6A10">
        <w:rPr>
          <w:rFonts w:eastAsia="宋体"/>
          <w:lang w:val="en-GB" w:eastAsia="zh-CN"/>
        </w:rPr>
        <w:t>ed by RRC reconfiguration (i.e., CORESETPollIndex{0}</w:t>
      </w:r>
      <w:r w:rsidR="004F6A10" w:rsidRPr="004F6A10">
        <w:rPr>
          <w:rFonts w:ascii="宋体" w:eastAsia="宋体" w:hAnsi="宋体"/>
          <w:lang w:val="en-GB" w:eastAsia="zh-CN"/>
        </w:rPr>
        <w:sym w:font="Wingdings" w:char="F0DF"/>
      </w:r>
      <w:r w:rsidR="004F6A10" w:rsidRPr="004F6A10">
        <w:rPr>
          <w:rFonts w:ascii="宋体" w:eastAsia="宋体" w:hAnsi="宋体"/>
          <w:lang w:val="en-GB" w:eastAsia="zh-CN"/>
        </w:rPr>
        <w:sym w:font="Wingdings" w:char="F0E0"/>
      </w:r>
      <w:r w:rsidR="004F6A10" w:rsidRPr="004F6A10">
        <w:rPr>
          <w:rFonts w:eastAsia="宋体"/>
          <w:lang w:val="en-GB" w:eastAsia="zh-CN"/>
        </w:rPr>
        <w:t xml:space="preserve"> </w:t>
      </w:r>
      <w:r w:rsidR="004F6A10">
        <w:rPr>
          <w:rFonts w:eastAsia="宋体"/>
          <w:lang w:val="en-GB" w:eastAsia="zh-CN"/>
        </w:rPr>
        <w:t>CORESETPollIndex{0,1}</w:t>
      </w:r>
      <w:r w:rsidR="00286859">
        <w:rPr>
          <w:rFonts w:eastAsia="宋体"/>
          <w:lang w:val="en-GB" w:eastAsia="zh-CN"/>
        </w:rPr>
        <w:t>) or BWP switch</w:t>
      </w:r>
      <w:r w:rsidR="000777E0">
        <w:rPr>
          <w:rFonts w:eastAsia="宋体"/>
          <w:lang w:val="en-GB" w:eastAsia="zh-CN"/>
        </w:rPr>
        <w:t>ing</w:t>
      </w:r>
      <w:r w:rsidR="00286859">
        <w:rPr>
          <w:rFonts w:eastAsia="宋体"/>
          <w:lang w:val="en-GB" w:eastAsia="zh-CN"/>
        </w:rPr>
        <w:t xml:space="preserve">. </w:t>
      </w:r>
      <w:r w:rsidR="000777E0">
        <w:rPr>
          <w:rFonts w:eastAsia="宋体"/>
          <w:lang w:val="en-GB" w:eastAsia="zh-CN"/>
        </w:rPr>
        <w:t>However</w:t>
      </w:r>
      <w:r w:rsidR="00286859">
        <w:rPr>
          <w:rFonts w:eastAsia="宋体"/>
          <w:lang w:val="en-GB" w:eastAsia="zh-CN"/>
        </w:rPr>
        <w:t xml:space="preserve">, </w:t>
      </w:r>
      <w:r w:rsidR="00DD38E5">
        <w:rPr>
          <w:rFonts w:eastAsia="宋体"/>
          <w:lang w:val="en-GB" w:eastAsia="zh-CN"/>
        </w:rPr>
        <w:t xml:space="preserve">the </w:t>
      </w:r>
      <w:r w:rsidR="00420D1E">
        <w:rPr>
          <w:rFonts w:eastAsia="宋体"/>
          <w:lang w:val="en-GB" w:eastAsia="zh-CN"/>
        </w:rPr>
        <w:t xml:space="preserve">existing </w:t>
      </w:r>
      <w:r w:rsidR="005A5C6A">
        <w:rPr>
          <w:rFonts w:eastAsia="宋体"/>
          <w:lang w:val="en-GB" w:eastAsia="zh-CN"/>
        </w:rPr>
        <w:t>mechanism</w:t>
      </w:r>
      <w:r w:rsidR="009A3FD8">
        <w:rPr>
          <w:rFonts w:eastAsia="宋体"/>
          <w:lang w:val="en-GB" w:eastAsia="zh-CN"/>
        </w:rPr>
        <w:t xml:space="preserve"> is not efficient enough and more dynamic </w:t>
      </w:r>
      <w:r w:rsidR="000777E0">
        <w:rPr>
          <w:rFonts w:eastAsia="宋体"/>
          <w:lang w:val="en-GB" w:eastAsia="zh-CN"/>
        </w:rPr>
        <w:t>way</w:t>
      </w:r>
      <w:r w:rsidR="009A3FD8">
        <w:rPr>
          <w:rFonts w:eastAsia="宋体"/>
          <w:lang w:val="en-GB" w:eastAsia="zh-CN"/>
        </w:rPr>
        <w:t xml:space="preserve"> </w:t>
      </w:r>
      <w:r w:rsidR="00055A2D">
        <w:rPr>
          <w:rFonts w:eastAsia="宋体"/>
          <w:lang w:val="en-GB" w:eastAsia="zh-CN"/>
        </w:rPr>
        <w:t xml:space="preserve">of </w:t>
      </w:r>
      <w:r w:rsidR="009A3FD8">
        <w:rPr>
          <w:rFonts w:eastAsia="宋体"/>
          <w:lang w:val="en-GB" w:eastAsia="zh-CN"/>
        </w:rPr>
        <w:t xml:space="preserve">TRP On/Off can be </w:t>
      </w:r>
      <w:r w:rsidR="00627D72">
        <w:rPr>
          <w:rFonts w:eastAsia="宋体"/>
          <w:lang w:val="en-GB" w:eastAsia="zh-CN"/>
        </w:rPr>
        <w:t>further studied</w:t>
      </w:r>
      <w:r w:rsidR="009A3FD8">
        <w:rPr>
          <w:rFonts w:eastAsia="宋体"/>
          <w:lang w:val="en-GB" w:eastAsia="zh-CN"/>
        </w:rPr>
        <w:t xml:space="preserve">. </w:t>
      </w:r>
    </w:p>
    <w:p w14:paraId="5A9E53AE" w14:textId="23A599BC" w:rsidR="00DD0552" w:rsidRDefault="008F5E06" w:rsidP="00DD0552">
      <w:pPr>
        <w:spacing w:after="120"/>
        <w:jc w:val="both"/>
        <w:rPr>
          <w:rFonts w:eastAsiaTheme="minorEastAsia"/>
          <w:b/>
          <w:i/>
          <w:lang w:eastAsia="zh-CN"/>
        </w:rPr>
      </w:pPr>
      <w:bookmarkStart w:id="26" w:name="_Ref110956522"/>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12631B">
        <w:rPr>
          <w:b/>
          <w:i/>
          <w:noProof/>
        </w:rPr>
        <w:t>2</w:t>
      </w:r>
      <w:r w:rsidRPr="008031F0">
        <w:rPr>
          <w:b/>
          <w:i/>
        </w:rPr>
        <w:fldChar w:fldCharType="end"/>
      </w:r>
      <w:r w:rsidR="00DD0552" w:rsidRPr="00C2549B">
        <w:rPr>
          <w:rFonts w:eastAsiaTheme="minorEastAsia"/>
          <w:b/>
          <w:i/>
          <w:lang w:eastAsia="zh-CN"/>
        </w:rPr>
        <w:t xml:space="preserve">: Study both </w:t>
      </w:r>
      <w:r w:rsidR="00DD38E5">
        <w:rPr>
          <w:rFonts w:eastAsiaTheme="minorEastAsia"/>
          <w:b/>
          <w:i/>
          <w:lang w:eastAsia="zh-CN"/>
        </w:rPr>
        <w:t xml:space="preserve">dynamic </w:t>
      </w:r>
      <w:r w:rsidR="00DD0552" w:rsidRPr="00C2549B">
        <w:rPr>
          <w:rFonts w:eastAsiaTheme="minorEastAsia"/>
          <w:b/>
          <w:i/>
          <w:lang w:eastAsia="zh-CN"/>
        </w:rPr>
        <w:t xml:space="preserve">port adaptation and </w:t>
      </w:r>
      <w:r w:rsidR="00DD38E5">
        <w:rPr>
          <w:rFonts w:eastAsiaTheme="minorEastAsia"/>
          <w:b/>
          <w:i/>
          <w:lang w:eastAsia="zh-CN"/>
        </w:rPr>
        <w:t xml:space="preserve">dynamic </w:t>
      </w:r>
      <w:r w:rsidR="00DD0552" w:rsidRPr="00C2549B">
        <w:rPr>
          <w:rFonts w:eastAsiaTheme="minorEastAsia"/>
          <w:b/>
          <w:i/>
          <w:lang w:eastAsia="zh-CN"/>
        </w:rPr>
        <w:t xml:space="preserve">TRP </w:t>
      </w:r>
      <w:r w:rsidR="00DD38E5">
        <w:rPr>
          <w:rFonts w:eastAsiaTheme="minorEastAsia"/>
          <w:b/>
          <w:i/>
          <w:lang w:eastAsia="zh-CN"/>
        </w:rPr>
        <w:t>On/O</w:t>
      </w:r>
      <w:r w:rsidR="008F21D7">
        <w:rPr>
          <w:rFonts w:eastAsiaTheme="minorEastAsia" w:hint="eastAsia"/>
          <w:b/>
          <w:i/>
          <w:lang w:eastAsia="zh-CN"/>
        </w:rPr>
        <w:t>ff</w:t>
      </w:r>
      <w:r w:rsidR="00DD0552" w:rsidRPr="00902E86">
        <w:rPr>
          <w:rFonts w:eastAsiaTheme="minorEastAsia"/>
          <w:b/>
          <w:i/>
          <w:lang w:eastAsia="zh-CN"/>
        </w:rPr>
        <w:t xml:space="preserve"> for</w:t>
      </w:r>
      <w:r w:rsidR="00DD0552" w:rsidRPr="00C2549B">
        <w:rPr>
          <w:rFonts w:eastAsiaTheme="minorEastAsia"/>
          <w:b/>
          <w:i/>
          <w:lang w:eastAsia="zh-CN"/>
        </w:rPr>
        <w:t xml:space="preserve"> </w:t>
      </w:r>
      <w:r w:rsidR="004F454D">
        <w:rPr>
          <w:rFonts w:eastAsiaTheme="minorEastAsia"/>
          <w:b/>
          <w:i/>
          <w:lang w:eastAsia="zh-CN"/>
        </w:rPr>
        <w:t>network</w:t>
      </w:r>
      <w:r w:rsidR="004F454D" w:rsidRPr="00C2549B">
        <w:rPr>
          <w:rFonts w:eastAsiaTheme="minorEastAsia"/>
          <w:b/>
          <w:i/>
          <w:lang w:eastAsia="zh-CN"/>
        </w:rPr>
        <w:t xml:space="preserve"> </w:t>
      </w:r>
      <w:r w:rsidR="00DD0552" w:rsidRPr="00C2549B">
        <w:rPr>
          <w:rFonts w:eastAsiaTheme="minorEastAsia"/>
          <w:b/>
          <w:i/>
          <w:lang w:eastAsia="zh-CN"/>
        </w:rPr>
        <w:t>energy saving</w:t>
      </w:r>
      <w:r w:rsidR="00DD0552">
        <w:rPr>
          <w:rFonts w:eastAsiaTheme="minorEastAsia"/>
          <w:b/>
          <w:i/>
          <w:lang w:eastAsia="zh-CN"/>
        </w:rPr>
        <w:t>.</w:t>
      </w:r>
      <w:bookmarkEnd w:id="26"/>
    </w:p>
    <w:p w14:paraId="03F34148" w14:textId="77777777" w:rsidR="00682022" w:rsidRDefault="00682022" w:rsidP="00DD0552">
      <w:pPr>
        <w:spacing w:after="120"/>
        <w:jc w:val="both"/>
        <w:rPr>
          <w:rFonts w:eastAsiaTheme="minorEastAsia"/>
          <w:b/>
          <w:i/>
          <w:lang w:eastAsia="zh-CN"/>
        </w:rPr>
      </w:pPr>
    </w:p>
    <w:p w14:paraId="06FD24FD" w14:textId="77777777" w:rsidR="00DD0552" w:rsidRPr="00EE5867" w:rsidRDefault="00DD0552" w:rsidP="00DD0552">
      <w:pPr>
        <w:spacing w:after="120"/>
        <w:rPr>
          <w:b/>
          <w:i/>
          <w:szCs w:val="20"/>
          <w:u w:val="single"/>
        </w:rPr>
      </w:pPr>
      <w:r w:rsidRPr="00EE5867">
        <w:rPr>
          <w:b/>
          <w:i/>
          <w:szCs w:val="20"/>
          <w:u w:val="single"/>
        </w:rPr>
        <w:t>Adaptation of port/TRP of BS for energy saving</w:t>
      </w:r>
    </w:p>
    <w:p w14:paraId="3880AB2B" w14:textId="77777777" w:rsidR="00DD0552" w:rsidRDefault="00DD0552" w:rsidP="00DD0552">
      <w:pPr>
        <w:spacing w:after="120"/>
        <w:jc w:val="both"/>
        <w:rPr>
          <w:rFonts w:eastAsia="宋体"/>
          <w:lang w:val="en-GB" w:eastAsia="zh-CN"/>
        </w:rPr>
      </w:pPr>
      <w:r>
        <w:rPr>
          <w:rFonts w:eastAsia="宋体" w:hint="eastAsia"/>
          <w:lang w:val="en-GB" w:eastAsia="zh-CN"/>
        </w:rPr>
        <w:t>F</w:t>
      </w:r>
      <w:r>
        <w:rPr>
          <w:rFonts w:eastAsia="宋体"/>
          <w:lang w:val="en-GB" w:eastAsia="zh-CN"/>
        </w:rPr>
        <w:t xml:space="preserve">or adaptation of </w:t>
      </w:r>
      <w:r w:rsidRPr="003768BD">
        <w:rPr>
          <w:szCs w:val="20"/>
          <w:lang w:eastAsia="zh-CN"/>
        </w:rPr>
        <w:t>port/TRP</w:t>
      </w:r>
      <w:r w:rsidRPr="00F54287">
        <w:rPr>
          <w:szCs w:val="20"/>
          <w:lang w:eastAsia="zh-CN"/>
        </w:rPr>
        <w:t xml:space="preserve"> of </w:t>
      </w:r>
      <w:r>
        <w:rPr>
          <w:szCs w:val="20"/>
          <w:lang w:eastAsia="zh-CN"/>
        </w:rPr>
        <w:t>BS</w:t>
      </w:r>
      <w:r>
        <w:rPr>
          <w:rFonts w:eastAsia="宋体"/>
          <w:lang w:val="en-GB" w:eastAsia="zh-CN"/>
        </w:rPr>
        <w:t>, two approaches could be considered.</w:t>
      </w:r>
    </w:p>
    <w:p w14:paraId="3B335F5F" w14:textId="77777777" w:rsidR="00DD0552" w:rsidRPr="006E6B32" w:rsidRDefault="00DD0552" w:rsidP="00DD0552">
      <w:pPr>
        <w:pStyle w:val="af7"/>
        <w:numPr>
          <w:ilvl w:val="0"/>
          <w:numId w:val="16"/>
        </w:numPr>
        <w:spacing w:after="120"/>
        <w:ind w:firstLineChars="0"/>
        <w:rPr>
          <w:rFonts w:eastAsiaTheme="minorEastAsia"/>
        </w:rPr>
      </w:pPr>
      <w:r w:rsidRPr="00C2549B">
        <w:rPr>
          <w:rFonts w:ascii="Times New Roman" w:eastAsiaTheme="minorEastAsia" w:hAnsi="Times New Roman"/>
          <w:sz w:val="20"/>
        </w:rPr>
        <w:t>semi-static</w:t>
      </w:r>
      <w:r w:rsidRPr="006D1133">
        <w:rPr>
          <w:rFonts w:ascii="Times New Roman" w:eastAsiaTheme="minorEastAsia" w:hAnsi="Times New Roman"/>
          <w:sz w:val="20"/>
        </w:rPr>
        <w:t xml:space="preserve"> </w:t>
      </w:r>
      <w:r w:rsidRPr="00305F0D">
        <w:rPr>
          <w:rFonts w:ascii="Times New Roman" w:eastAsiaTheme="minorEastAsia" w:hAnsi="Times New Roman"/>
          <w:sz w:val="20"/>
        </w:rPr>
        <w:t>adaptation</w:t>
      </w:r>
      <w:r w:rsidRPr="00CF6A76" w:rsidDel="00114812">
        <w:rPr>
          <w:rFonts w:ascii="Times New Roman" w:hAnsi="Times New Roman"/>
          <w:sz w:val="20"/>
          <w:lang w:val="en-GB"/>
        </w:rPr>
        <w:t xml:space="preserve"> </w:t>
      </w:r>
      <w:r>
        <w:rPr>
          <w:rFonts w:ascii="Times New Roman" w:eastAsiaTheme="minorEastAsia" w:hAnsi="Times New Roman"/>
          <w:sz w:val="20"/>
        </w:rPr>
        <w:t xml:space="preserve">of </w:t>
      </w:r>
      <w:r w:rsidRPr="003768BD">
        <w:rPr>
          <w:rFonts w:ascii="Times New Roman" w:eastAsiaTheme="minorEastAsia" w:hAnsi="Times New Roman"/>
          <w:sz w:val="20"/>
        </w:rPr>
        <w:t>port/TRP</w:t>
      </w:r>
    </w:p>
    <w:p w14:paraId="3CDE95AE" w14:textId="77777777" w:rsidR="00DD0552" w:rsidRPr="006E6B32" w:rsidRDefault="00DD0552" w:rsidP="00DD0552">
      <w:pPr>
        <w:pStyle w:val="af7"/>
        <w:numPr>
          <w:ilvl w:val="0"/>
          <w:numId w:val="16"/>
        </w:numPr>
        <w:spacing w:after="120"/>
        <w:ind w:firstLineChars="0"/>
        <w:rPr>
          <w:lang w:val="en-GB"/>
        </w:rPr>
      </w:pPr>
      <w:r w:rsidRPr="00C2549B">
        <w:rPr>
          <w:rFonts w:ascii="Times New Roman" w:hAnsi="Times New Roman"/>
          <w:sz w:val="20"/>
          <w:lang w:val="en-GB"/>
        </w:rPr>
        <w:t xml:space="preserve">dynamic </w:t>
      </w:r>
      <w:r w:rsidRPr="00305F0D">
        <w:rPr>
          <w:rFonts w:ascii="Times New Roman" w:eastAsiaTheme="minorEastAsia" w:hAnsi="Times New Roman"/>
          <w:sz w:val="20"/>
        </w:rPr>
        <w:t>adaptation</w:t>
      </w:r>
      <w:r w:rsidRPr="00CF6A76" w:rsidDel="00114812">
        <w:rPr>
          <w:rFonts w:ascii="Times New Roman" w:hAnsi="Times New Roman"/>
          <w:sz w:val="20"/>
          <w:lang w:val="en-GB"/>
        </w:rPr>
        <w:t xml:space="preserve"> </w:t>
      </w:r>
      <w:r>
        <w:rPr>
          <w:rFonts w:ascii="Times New Roman" w:hAnsi="Times New Roman"/>
          <w:sz w:val="20"/>
          <w:lang w:val="en-GB"/>
        </w:rPr>
        <w:t xml:space="preserve">of </w:t>
      </w:r>
      <w:r w:rsidRPr="003768BD">
        <w:rPr>
          <w:rFonts w:ascii="Times New Roman" w:hAnsi="Times New Roman"/>
          <w:sz w:val="20"/>
          <w:lang w:val="en-GB"/>
        </w:rPr>
        <w:t>port/TRP</w:t>
      </w:r>
      <w:r w:rsidRPr="00CF6A76" w:rsidDel="00114812">
        <w:rPr>
          <w:rFonts w:ascii="Times New Roman" w:hAnsi="Times New Roman"/>
          <w:sz w:val="20"/>
          <w:lang w:val="en-GB"/>
        </w:rPr>
        <w:t xml:space="preserve"> </w:t>
      </w:r>
    </w:p>
    <w:p w14:paraId="14AFCFC8" w14:textId="73E5CCC8" w:rsidR="003E6F17" w:rsidRDefault="003E6F17" w:rsidP="003E6F17">
      <w:pPr>
        <w:spacing w:after="120"/>
        <w:jc w:val="both"/>
        <w:rPr>
          <w:rFonts w:eastAsia="宋体"/>
          <w:lang w:val="en-GB" w:eastAsia="x-none"/>
        </w:rPr>
      </w:pPr>
      <w:r>
        <w:rPr>
          <w:rFonts w:eastAsia="宋体"/>
          <w:lang w:val="en-GB" w:eastAsia="zh-CN"/>
        </w:rPr>
        <w:t xml:space="preserve">For semi-static adaptation of </w:t>
      </w:r>
      <w:r w:rsidRPr="003768BD">
        <w:rPr>
          <w:szCs w:val="20"/>
          <w:lang w:eastAsia="zh-CN"/>
        </w:rPr>
        <w:t>port/TRP</w:t>
      </w:r>
      <w:r>
        <w:rPr>
          <w:rFonts w:eastAsiaTheme="minorEastAsia"/>
        </w:rPr>
        <w:t xml:space="preserve">, BS may change the number of ports/TRPs by reconfiguring </w:t>
      </w:r>
      <w:r w:rsidRPr="00D31343">
        <w:rPr>
          <w:rFonts w:eastAsia="宋体"/>
          <w:lang w:val="en-GB" w:eastAsia="zh-CN"/>
        </w:rPr>
        <w:t xml:space="preserve">the measurement resources or spatial domain info semi-statically by RRC or MAC CE. </w:t>
      </w:r>
      <w:r>
        <w:rPr>
          <w:rFonts w:eastAsia="宋体"/>
          <w:lang w:val="en-GB" w:eastAsia="zh-CN"/>
        </w:rPr>
        <w:t>The semi-static</w:t>
      </w:r>
      <w:r w:rsidRPr="00FF0079">
        <w:rPr>
          <w:rFonts w:eastAsia="宋体"/>
          <w:lang w:val="en-GB" w:eastAsia="x-none"/>
        </w:rPr>
        <w:t xml:space="preserve"> mechanism</w:t>
      </w:r>
      <w:r>
        <w:rPr>
          <w:rFonts w:eastAsia="宋体"/>
          <w:lang w:val="en-GB" w:eastAsia="x-none"/>
        </w:rPr>
        <w:t xml:space="preserve"> </w:t>
      </w:r>
      <w:r w:rsidRPr="00FF0079">
        <w:rPr>
          <w:rFonts w:eastAsia="宋体"/>
          <w:lang w:val="en-GB" w:eastAsia="x-none"/>
        </w:rPr>
        <w:t xml:space="preserve">may result in </w:t>
      </w:r>
      <w:r>
        <w:rPr>
          <w:rFonts w:eastAsia="宋体"/>
          <w:lang w:val="en-GB" w:eastAsia="x-none"/>
        </w:rPr>
        <w:t>coarse</w:t>
      </w:r>
      <w:r w:rsidRPr="00FF0079">
        <w:rPr>
          <w:rFonts w:eastAsia="宋体"/>
          <w:lang w:val="en-GB" w:eastAsia="x-none"/>
        </w:rPr>
        <w:t xml:space="preserve"> adaptation granulari</w:t>
      </w:r>
      <w:r w:rsidRPr="00FF0079">
        <w:rPr>
          <w:rFonts w:eastAsia="宋体"/>
          <w:lang w:val="en-GB" w:eastAsia="zh-CN"/>
        </w:rPr>
        <w:t xml:space="preserve">ty due to </w:t>
      </w:r>
      <w:r>
        <w:rPr>
          <w:rFonts w:eastAsia="宋体"/>
          <w:lang w:val="en-GB" w:eastAsia="zh-CN"/>
        </w:rPr>
        <w:t>large</w:t>
      </w:r>
      <w:r w:rsidRPr="00727FD5">
        <w:rPr>
          <w:rFonts w:eastAsia="宋体"/>
          <w:lang w:val="en-GB" w:eastAsia="zh-CN"/>
        </w:rPr>
        <w:t xml:space="preserve"> latency</w:t>
      </w:r>
      <w:r>
        <w:rPr>
          <w:rFonts w:eastAsia="宋体"/>
          <w:lang w:val="en-GB" w:eastAsia="zh-CN"/>
        </w:rPr>
        <w:t xml:space="preserve">, which may lead to larger </w:t>
      </w:r>
      <w:r>
        <w:rPr>
          <w:rFonts w:eastAsia="宋体"/>
          <w:lang w:val="en-GB" w:eastAsia="x-none"/>
        </w:rPr>
        <w:t>BS</w:t>
      </w:r>
      <w:r w:rsidRPr="00D93286">
        <w:rPr>
          <w:rFonts w:eastAsia="宋体"/>
          <w:lang w:val="en-GB" w:eastAsia="x-none"/>
        </w:rPr>
        <w:t xml:space="preserve"> power consumption</w:t>
      </w:r>
      <w:r>
        <w:rPr>
          <w:rFonts w:eastAsia="宋体"/>
          <w:lang w:val="en-GB" w:eastAsia="zh-CN"/>
        </w:rPr>
        <w:t xml:space="preserve">. Moreover, </w:t>
      </w:r>
      <w:r>
        <w:rPr>
          <w:rFonts w:eastAsia="宋体"/>
          <w:lang w:val="en-GB" w:eastAsia="x-none"/>
        </w:rPr>
        <w:t>t</w:t>
      </w:r>
      <w:r w:rsidRPr="00D93286">
        <w:rPr>
          <w:rFonts w:eastAsia="宋体"/>
          <w:lang w:val="en-GB" w:eastAsia="x-none"/>
        </w:rPr>
        <w:t xml:space="preserve">he semi-static way </w:t>
      </w:r>
      <w:r>
        <w:rPr>
          <w:rFonts w:eastAsia="宋体"/>
          <w:lang w:val="en-GB" w:eastAsia="x-none"/>
        </w:rPr>
        <w:t>can</w:t>
      </w:r>
      <w:r w:rsidRPr="00D93286">
        <w:rPr>
          <w:rFonts w:eastAsia="宋体"/>
          <w:lang w:val="en-GB" w:eastAsia="x-none"/>
        </w:rPr>
        <w:t xml:space="preserve">not match real-time </w:t>
      </w:r>
      <w:r w:rsidR="00055A2D">
        <w:rPr>
          <w:rFonts w:eastAsia="宋体"/>
          <w:lang w:val="en-GB" w:eastAsia="x-none"/>
        </w:rPr>
        <w:t>traffic</w:t>
      </w:r>
      <w:r w:rsidRPr="00D93286">
        <w:rPr>
          <w:rFonts w:eastAsia="宋体"/>
          <w:lang w:val="en-GB" w:eastAsia="x-none"/>
        </w:rPr>
        <w:t xml:space="preserve">s well which </w:t>
      </w:r>
      <w:r>
        <w:rPr>
          <w:rFonts w:eastAsia="宋体"/>
          <w:lang w:val="en-GB" w:eastAsia="x-none"/>
        </w:rPr>
        <w:t>may</w:t>
      </w:r>
      <w:r w:rsidRPr="00D93286">
        <w:rPr>
          <w:rFonts w:eastAsia="宋体"/>
          <w:lang w:val="en-GB" w:eastAsia="x-none"/>
        </w:rPr>
        <w:t xml:space="preserve"> lead to </w:t>
      </w:r>
      <w:r>
        <w:rPr>
          <w:rFonts w:eastAsia="宋体"/>
          <w:lang w:val="en-GB" w:eastAsia="x-none"/>
        </w:rPr>
        <w:t xml:space="preserve">reduction </w:t>
      </w:r>
      <w:r w:rsidR="00055A2D">
        <w:rPr>
          <w:rFonts w:eastAsia="宋体"/>
          <w:lang w:val="en-GB" w:eastAsia="x-none"/>
        </w:rPr>
        <w:t>in</w:t>
      </w:r>
      <w:r>
        <w:rPr>
          <w:rFonts w:eastAsia="宋体"/>
          <w:lang w:val="en-GB" w:eastAsia="x-none"/>
        </w:rPr>
        <w:t xml:space="preserve"> capacity performance.</w:t>
      </w:r>
    </w:p>
    <w:p w14:paraId="37C2E414" w14:textId="77777777" w:rsidR="003E6F17" w:rsidRDefault="003E6F17" w:rsidP="003E6F17">
      <w:pPr>
        <w:spacing w:after="120"/>
        <w:jc w:val="both"/>
        <w:rPr>
          <w:lang w:val="en-GB"/>
        </w:rPr>
      </w:pPr>
      <w:r>
        <w:rPr>
          <w:rFonts w:eastAsia="宋体"/>
          <w:lang w:val="en-GB" w:eastAsia="zh-CN"/>
        </w:rPr>
        <w:t>For d</w:t>
      </w:r>
      <w:r w:rsidRPr="008A286E">
        <w:rPr>
          <w:rFonts w:eastAsia="宋体"/>
          <w:lang w:val="en-GB" w:eastAsia="zh-CN"/>
        </w:rPr>
        <w:t xml:space="preserve">ynamic </w:t>
      </w:r>
      <w:r w:rsidRPr="008A286E">
        <w:rPr>
          <w:rFonts w:eastAsiaTheme="minorEastAsia"/>
          <w:lang w:eastAsia="zh-CN"/>
        </w:rPr>
        <w:t>adaptation</w:t>
      </w:r>
      <w:r w:rsidRPr="008A286E" w:rsidDel="00114812">
        <w:rPr>
          <w:lang w:val="en-GB"/>
        </w:rPr>
        <w:t xml:space="preserve"> </w:t>
      </w:r>
      <w:r w:rsidRPr="008A286E">
        <w:rPr>
          <w:lang w:val="en-GB"/>
        </w:rPr>
        <w:t>of port/TRP</w:t>
      </w:r>
      <w:r>
        <w:rPr>
          <w:lang w:val="en-GB"/>
        </w:rPr>
        <w:t>, BS can</w:t>
      </w:r>
      <w:r w:rsidRPr="008A286E">
        <w:rPr>
          <w:lang w:val="en-GB"/>
        </w:rPr>
        <w:t xml:space="preserve"> </w:t>
      </w:r>
      <w:r w:rsidRPr="008A286E">
        <w:rPr>
          <w:rFonts w:eastAsia="宋体"/>
          <w:lang w:val="en-GB" w:eastAsia="zh-CN"/>
        </w:rPr>
        <w:t xml:space="preserve">flexibly </w:t>
      </w:r>
      <w:r w:rsidRPr="008A286E">
        <w:rPr>
          <w:lang w:val="en-GB"/>
        </w:rPr>
        <w:t xml:space="preserve">adjust </w:t>
      </w:r>
      <w:r w:rsidRPr="008A286E">
        <w:rPr>
          <w:rFonts w:eastAsia="宋体"/>
          <w:lang w:val="en-GB" w:eastAsia="zh-CN"/>
        </w:rPr>
        <w:t xml:space="preserve">the number of ports/TRPs </w:t>
      </w:r>
      <w:r w:rsidRPr="008A286E">
        <w:rPr>
          <w:lang w:val="en-GB"/>
        </w:rPr>
        <w:t>by L1 signaling</w:t>
      </w:r>
      <w:r w:rsidRPr="00A35218">
        <w:rPr>
          <w:rFonts w:eastAsia="宋体"/>
          <w:lang w:val="en-GB" w:eastAsia="zh-CN"/>
        </w:rPr>
        <w:t xml:space="preserve"> </w:t>
      </w:r>
      <w:r w:rsidRPr="008A286E">
        <w:rPr>
          <w:rFonts w:eastAsia="宋体"/>
          <w:lang w:val="en-GB" w:eastAsia="zh-CN"/>
        </w:rPr>
        <w:t>with short latency</w:t>
      </w:r>
      <w:r w:rsidRPr="008A286E">
        <w:rPr>
          <w:lang w:val="en-GB"/>
        </w:rPr>
        <w:t xml:space="preserve"> according to the traffic load and data rate requirement. </w:t>
      </w:r>
      <w:r>
        <w:rPr>
          <w:lang w:val="en-GB"/>
        </w:rPr>
        <w:t>Due to the number of ports/TRPs could be timely adapted to the traffic load, both the BS power consumption and capacity performance can benefit from the dynamic adaptation of port/TRP.</w:t>
      </w:r>
    </w:p>
    <w:p w14:paraId="3F22D146" w14:textId="4ABCB3BB" w:rsidR="00FF41F1" w:rsidRDefault="009F215A" w:rsidP="00DD0552">
      <w:pPr>
        <w:spacing w:after="120"/>
        <w:jc w:val="both"/>
        <w:rPr>
          <w:rFonts w:eastAsia="宋体"/>
          <w:lang w:eastAsia="zh-CN"/>
        </w:rPr>
      </w:pPr>
      <w:r>
        <w:rPr>
          <w:rFonts w:eastAsia="宋体"/>
          <w:lang w:val="en-GB" w:eastAsia="zh-CN"/>
        </w:rPr>
        <w:t xml:space="preserve">The performance of BS power consumption for a given UPT performance loss with semi-static or dynamic adaptation of TxRUs </w:t>
      </w:r>
      <w:r w:rsidR="00055A2D">
        <w:rPr>
          <w:rFonts w:eastAsia="宋体"/>
          <w:lang w:val="en-GB" w:eastAsia="zh-CN"/>
        </w:rPr>
        <w:t>is</w:t>
      </w:r>
      <w:r>
        <w:rPr>
          <w:rFonts w:eastAsia="宋体"/>
          <w:lang w:val="en-GB" w:eastAsia="zh-CN"/>
        </w:rPr>
        <w:t xml:space="preserve"> shown in</w:t>
      </w:r>
      <w:r w:rsidR="00DD0552">
        <w:rPr>
          <w:b/>
          <w:lang w:val="en-GB"/>
        </w:rPr>
        <w:t xml:space="preserve"> </w:t>
      </w:r>
      <w:r w:rsidR="00055A2D" w:rsidRPr="00C2549B">
        <w:rPr>
          <w:b/>
        </w:rPr>
        <w:t xml:space="preserve">Fig. </w:t>
      </w:r>
      <w:r w:rsidR="00055A2D" w:rsidRPr="00C2549B">
        <w:rPr>
          <w:b/>
        </w:rPr>
        <w:fldChar w:fldCharType="begin"/>
      </w:r>
      <w:r w:rsidR="00055A2D" w:rsidRPr="00C2549B">
        <w:rPr>
          <w:b/>
        </w:rPr>
        <w:instrText xml:space="preserve"> SEQ Fig. \* ARABIC </w:instrText>
      </w:r>
      <w:r w:rsidR="00055A2D" w:rsidRPr="00C2549B">
        <w:rPr>
          <w:b/>
        </w:rPr>
        <w:fldChar w:fldCharType="separate"/>
      </w:r>
      <w:r w:rsidR="0012631B">
        <w:rPr>
          <w:b/>
          <w:noProof/>
        </w:rPr>
        <w:t>8</w:t>
      </w:r>
      <w:r w:rsidR="00055A2D" w:rsidRPr="00C2549B">
        <w:rPr>
          <w:b/>
        </w:rPr>
        <w:fldChar w:fldCharType="end"/>
      </w:r>
      <w:r w:rsidR="00DD0552">
        <w:rPr>
          <w:rFonts w:eastAsia="宋体" w:hint="eastAsia"/>
          <w:lang w:val="en-GB" w:eastAsia="zh-CN"/>
        </w:rPr>
        <w:t>,</w:t>
      </w:r>
      <w:r w:rsidR="00DD0552">
        <w:rPr>
          <w:rFonts w:eastAsia="宋体"/>
          <w:lang w:val="en-GB" w:eastAsia="zh-CN"/>
        </w:rPr>
        <w:t xml:space="preserve"> where </w:t>
      </w:r>
      <w:r w:rsidR="00DD0552" w:rsidRPr="00606B7D">
        <w:rPr>
          <w:rFonts w:eastAsia="宋体"/>
          <w:lang w:val="en-GB" w:eastAsia="zh-CN"/>
        </w:rPr>
        <w:t>TxRU</w:t>
      </w:r>
      <w:r w:rsidR="006E35B7">
        <w:rPr>
          <w:rFonts w:eastAsia="宋体"/>
          <w:lang w:val="en-GB" w:eastAsia="zh-CN"/>
        </w:rPr>
        <w:t>s</w:t>
      </w:r>
      <w:r w:rsidR="00DD0552" w:rsidRPr="00606B7D">
        <w:rPr>
          <w:rFonts w:eastAsia="宋体"/>
          <w:lang w:val="en-GB" w:eastAsia="zh-CN"/>
        </w:rPr>
        <w:t xml:space="preserve"> and port</w:t>
      </w:r>
      <w:r w:rsidR="006E35B7">
        <w:rPr>
          <w:rFonts w:eastAsia="宋体"/>
          <w:lang w:val="en-GB" w:eastAsia="zh-CN"/>
        </w:rPr>
        <w:t>s</w:t>
      </w:r>
      <w:r w:rsidR="00DD0552" w:rsidRPr="00606B7D">
        <w:rPr>
          <w:rFonts w:eastAsia="宋体"/>
          <w:lang w:val="en-GB" w:eastAsia="zh-CN"/>
        </w:rPr>
        <w:t xml:space="preserve"> are mapped one-to-one</w:t>
      </w:r>
      <w:r w:rsidR="00DD0552">
        <w:rPr>
          <w:rFonts w:eastAsia="宋体"/>
          <w:lang w:val="en-GB" w:eastAsia="zh-CN"/>
        </w:rPr>
        <w:t>, i.e., the number of ports is equal to the number of Tx</w:t>
      </w:r>
      <w:r w:rsidR="00DD0552">
        <w:rPr>
          <w:rFonts w:eastAsia="宋体" w:hint="eastAsia"/>
          <w:lang w:val="en-GB" w:eastAsia="zh-CN"/>
        </w:rPr>
        <w:t>R</w:t>
      </w:r>
      <w:r w:rsidR="00DD0552">
        <w:rPr>
          <w:rFonts w:eastAsia="宋体"/>
          <w:lang w:val="en-GB" w:eastAsia="zh-CN"/>
        </w:rPr>
        <w:t xml:space="preserve">Us. </w:t>
      </w:r>
      <w:r w:rsidR="00DD0552" w:rsidRPr="00052198">
        <w:rPr>
          <w:rFonts w:eastAsia="宋体"/>
          <w:lang w:val="en-GB" w:eastAsia="zh-CN"/>
        </w:rPr>
        <w:t xml:space="preserve">For more detailed simulation assumptions, </w:t>
      </w:r>
      <w:r w:rsidR="00DD0552">
        <w:rPr>
          <w:rFonts w:eastAsia="宋体"/>
          <w:lang w:val="en-GB" w:eastAsia="zh-CN"/>
        </w:rPr>
        <w:t>please find</w:t>
      </w:r>
      <w:r w:rsidR="00DD0552" w:rsidRPr="00052198">
        <w:rPr>
          <w:rFonts w:eastAsia="宋体"/>
          <w:lang w:val="en-GB" w:eastAsia="zh-CN"/>
        </w:rPr>
        <w:t xml:space="preserve"> Appendix</w:t>
      </w:r>
      <w:r w:rsidR="00DD0552">
        <w:rPr>
          <w:rFonts w:eastAsia="宋体"/>
          <w:lang w:val="en-GB" w:eastAsia="zh-CN"/>
        </w:rPr>
        <w:t>.</w:t>
      </w:r>
      <w:r w:rsidR="00DD0552">
        <w:rPr>
          <w:rFonts w:eastAsia="宋体" w:hint="eastAsia"/>
          <w:lang w:val="en-GB" w:eastAsia="zh-CN"/>
        </w:rPr>
        <w:t xml:space="preserve"> </w:t>
      </w:r>
      <w:r w:rsidRPr="00A05348">
        <w:rPr>
          <w:rFonts w:eastAsia="宋体"/>
          <w:lang w:val="en-GB" w:eastAsia="zh-CN"/>
        </w:rPr>
        <w:t xml:space="preserve">To calculate the </w:t>
      </w:r>
      <w:r>
        <w:rPr>
          <w:rFonts w:eastAsia="宋体"/>
          <w:lang w:val="en-GB" w:eastAsia="zh-CN"/>
        </w:rPr>
        <w:t xml:space="preserve">BS </w:t>
      </w:r>
      <w:r w:rsidRPr="00A05348">
        <w:rPr>
          <w:rFonts w:eastAsia="宋体"/>
          <w:lang w:val="en-GB" w:eastAsia="zh-CN"/>
        </w:rPr>
        <w:t xml:space="preserve">power consumption gain for </w:t>
      </w:r>
      <w:r>
        <w:rPr>
          <w:rFonts w:eastAsia="宋体"/>
          <w:lang w:val="en-GB" w:eastAsia="zh-CN"/>
        </w:rPr>
        <w:t>the</w:t>
      </w:r>
      <w:r w:rsidRPr="00A05348">
        <w:rPr>
          <w:rFonts w:eastAsia="宋体"/>
          <w:lang w:val="en-GB" w:eastAsia="zh-CN"/>
        </w:rPr>
        <w:t xml:space="preserve"> scheme</w:t>
      </w:r>
      <w:r>
        <w:rPr>
          <w:rFonts w:eastAsia="宋体"/>
          <w:lang w:val="en-GB" w:eastAsia="zh-CN"/>
        </w:rPr>
        <w:t>s</w:t>
      </w:r>
      <w:r w:rsidRPr="00A05348">
        <w:rPr>
          <w:rFonts w:eastAsia="宋体"/>
          <w:lang w:val="en-GB" w:eastAsia="zh-CN"/>
        </w:rPr>
        <w:t xml:space="preserve"> with semi-static or dynamic </w:t>
      </w:r>
      <w:r>
        <w:rPr>
          <w:rFonts w:eastAsia="宋体"/>
          <w:lang w:val="en-GB" w:eastAsia="zh-CN"/>
        </w:rPr>
        <w:t xml:space="preserve">adaptation of </w:t>
      </w:r>
      <w:r w:rsidRPr="00A05348">
        <w:rPr>
          <w:rFonts w:eastAsia="宋体"/>
          <w:lang w:val="en-GB" w:eastAsia="zh-CN"/>
        </w:rPr>
        <w:t>TxRU</w:t>
      </w:r>
      <w:r>
        <w:rPr>
          <w:rFonts w:eastAsia="宋体"/>
          <w:lang w:val="en-GB" w:eastAsia="zh-CN"/>
        </w:rPr>
        <w:t>s</w:t>
      </w:r>
      <w:r w:rsidRPr="00A05348">
        <w:rPr>
          <w:rFonts w:eastAsia="宋体"/>
          <w:lang w:val="en-GB" w:eastAsia="zh-CN"/>
        </w:rPr>
        <w:t xml:space="preserve">, the baseline scheme </w:t>
      </w:r>
      <w:r>
        <w:rPr>
          <w:rFonts w:eastAsia="宋体"/>
          <w:lang w:val="en-GB" w:eastAsia="zh-CN"/>
        </w:rPr>
        <w:t>w</w:t>
      </w:r>
      <w:r w:rsidR="00055A2D">
        <w:rPr>
          <w:rFonts w:eastAsia="宋体"/>
          <w:lang w:val="en-GB" w:eastAsia="zh-CN"/>
        </w:rPr>
        <w:t>as</w:t>
      </w:r>
      <w:r w:rsidRPr="00A05348">
        <w:rPr>
          <w:rFonts w:eastAsia="宋体"/>
          <w:lang w:val="en-GB" w:eastAsia="zh-CN"/>
        </w:rPr>
        <w:t xml:space="preserve"> set to 32</w:t>
      </w:r>
      <w:r w:rsidRPr="006468DF">
        <w:rPr>
          <w:rFonts w:eastAsia="宋体"/>
          <w:lang w:val="en-GB" w:eastAsia="zh-CN"/>
        </w:rPr>
        <w:t xml:space="preserve"> </w:t>
      </w:r>
      <w:r>
        <w:rPr>
          <w:rFonts w:eastAsia="宋体"/>
          <w:lang w:val="en-GB" w:eastAsia="zh-CN"/>
        </w:rPr>
        <w:t xml:space="preserve">BS </w:t>
      </w:r>
      <w:r w:rsidRPr="006468DF">
        <w:rPr>
          <w:rFonts w:eastAsia="宋体"/>
          <w:lang w:val="en-GB" w:eastAsia="zh-CN"/>
        </w:rPr>
        <w:t xml:space="preserve">antenna ports </w:t>
      </w:r>
      <w:r w:rsidR="00055A2D">
        <w:rPr>
          <w:rFonts w:eastAsia="宋体"/>
          <w:lang w:val="en-GB" w:eastAsia="zh-CN"/>
        </w:rPr>
        <w:t xml:space="preserve">that </w:t>
      </w:r>
      <w:r w:rsidRPr="006468DF">
        <w:rPr>
          <w:rFonts w:eastAsia="宋体"/>
          <w:lang w:val="en-GB" w:eastAsia="zh-CN"/>
        </w:rPr>
        <w:t xml:space="preserve">are always in “ON” state without any power saving </w:t>
      </w:r>
      <w:r w:rsidRPr="00A05348">
        <w:rPr>
          <w:rFonts w:eastAsia="宋体"/>
          <w:lang w:val="en-GB" w:eastAsia="zh-CN"/>
        </w:rPr>
        <w:t>techn</w:t>
      </w:r>
      <w:r>
        <w:rPr>
          <w:rFonts w:eastAsia="宋体"/>
          <w:lang w:val="en-GB" w:eastAsia="zh-CN"/>
        </w:rPr>
        <w:t>ique</w:t>
      </w:r>
      <w:r w:rsidRPr="006468DF">
        <w:rPr>
          <w:rFonts w:eastAsia="宋体"/>
          <w:lang w:val="en-GB" w:eastAsia="zh-CN"/>
        </w:rPr>
        <w:t>.</w:t>
      </w:r>
      <w:r>
        <w:rPr>
          <w:rFonts w:eastAsia="宋体" w:hint="eastAsia"/>
          <w:lang w:val="en-GB" w:eastAsia="zh-CN"/>
        </w:rPr>
        <w:t xml:space="preserve"> </w:t>
      </w:r>
      <w:r w:rsidR="00FF41F1">
        <w:rPr>
          <w:rFonts w:eastAsia="宋体"/>
          <w:lang w:val="en-GB" w:eastAsia="zh-CN"/>
        </w:rPr>
        <w:t xml:space="preserve">Compared to the UPT for baseline with </w:t>
      </w:r>
      <w:r w:rsidR="00FF41F1">
        <w:rPr>
          <w:rFonts w:eastAsia="宋体"/>
          <w:lang w:eastAsia="zh-CN"/>
        </w:rPr>
        <w:t>32 TxRU</w:t>
      </w:r>
      <w:r w:rsidR="00FF41F1">
        <w:rPr>
          <w:rFonts w:eastAsia="宋体" w:hint="eastAsia"/>
          <w:lang w:eastAsia="zh-CN"/>
        </w:rPr>
        <w:t>s</w:t>
      </w:r>
      <w:r w:rsidR="00FF41F1">
        <w:rPr>
          <w:rFonts w:eastAsia="宋体"/>
          <w:lang w:eastAsia="zh-CN"/>
        </w:rPr>
        <w:t xml:space="preserve">, </w:t>
      </w:r>
      <w:r w:rsidR="00FF41F1" w:rsidRPr="009C03A9">
        <w:rPr>
          <w:rFonts w:eastAsia="宋体"/>
          <w:lang w:eastAsia="zh-CN"/>
        </w:rPr>
        <w:t xml:space="preserve">UPT loss </w:t>
      </w:r>
      <w:r w:rsidR="00FF41F1">
        <w:rPr>
          <w:rFonts w:eastAsia="宋体"/>
          <w:lang w:eastAsia="zh-CN"/>
        </w:rPr>
        <w:t xml:space="preserve">for each simulation scheme </w:t>
      </w:r>
      <w:r w:rsidR="00FF41F1" w:rsidRPr="009C03A9">
        <w:rPr>
          <w:rFonts w:eastAsia="宋体"/>
          <w:lang w:eastAsia="zh-CN"/>
        </w:rPr>
        <w:t>is derived</w:t>
      </w:r>
      <w:r w:rsidR="00FF41F1">
        <w:rPr>
          <w:rFonts w:eastAsia="宋体"/>
          <w:lang w:eastAsia="zh-CN"/>
        </w:rPr>
        <w:t>.</w:t>
      </w:r>
    </w:p>
    <w:p w14:paraId="69E7306C" w14:textId="07846319" w:rsidR="00DD0552" w:rsidRDefault="006E35B7" w:rsidP="00DD0552">
      <w:pPr>
        <w:spacing w:after="120"/>
        <w:jc w:val="both"/>
        <w:rPr>
          <w:rFonts w:eastAsia="宋体"/>
          <w:lang w:val="en-GB" w:eastAsia="zh-CN"/>
        </w:rPr>
      </w:pPr>
      <w:r>
        <w:rPr>
          <w:rFonts w:eastAsia="宋体"/>
          <w:lang w:val="en-GB" w:eastAsia="zh-CN"/>
        </w:rPr>
        <w:t>In</w:t>
      </w:r>
      <w:r w:rsidR="00DD0552" w:rsidRPr="006468DF">
        <w:rPr>
          <w:rFonts w:eastAsia="宋体"/>
          <w:lang w:val="en-GB" w:eastAsia="zh-CN"/>
        </w:rPr>
        <w:t xml:space="preserve"> semi-static adaptation scheme, </w:t>
      </w:r>
      <w:r w:rsidR="009F215A" w:rsidRPr="006468DF">
        <w:rPr>
          <w:rFonts w:eastAsia="宋体"/>
          <w:lang w:val="en-GB" w:eastAsia="zh-CN"/>
        </w:rPr>
        <w:t xml:space="preserve">the number of </w:t>
      </w:r>
      <w:r w:rsidR="009F215A">
        <w:rPr>
          <w:rFonts w:eastAsia="宋体"/>
          <w:lang w:val="en-GB" w:eastAsia="zh-CN"/>
        </w:rPr>
        <w:t>port</w:t>
      </w:r>
      <w:r w:rsidR="009F215A" w:rsidRPr="006468DF">
        <w:rPr>
          <w:rFonts w:eastAsia="宋体"/>
          <w:lang w:val="en-GB" w:eastAsia="zh-CN"/>
        </w:rPr>
        <w:t xml:space="preserve">s for the next </w:t>
      </w:r>
      <w:r w:rsidR="009F215A">
        <w:rPr>
          <w:rFonts w:eastAsia="宋体"/>
          <w:lang w:val="en-GB" w:eastAsia="zh-CN"/>
        </w:rPr>
        <w:t>X</w:t>
      </w:r>
      <w:r w:rsidR="009F215A" w:rsidRPr="006468DF">
        <w:rPr>
          <w:rFonts w:eastAsia="宋体"/>
          <w:lang w:val="en-GB" w:eastAsia="zh-CN"/>
        </w:rPr>
        <w:t xml:space="preserve"> slots is determined</w:t>
      </w:r>
      <w:r w:rsidR="009F215A" w:rsidRPr="00A05348">
        <w:rPr>
          <w:rFonts w:eastAsia="宋体"/>
          <w:lang w:val="en-GB" w:eastAsia="zh-CN"/>
        </w:rPr>
        <w:t xml:space="preserve"> </w:t>
      </w:r>
      <w:r w:rsidR="009F215A" w:rsidRPr="006468DF">
        <w:rPr>
          <w:rFonts w:eastAsia="宋体"/>
          <w:lang w:val="en-GB" w:eastAsia="zh-CN"/>
        </w:rPr>
        <w:t xml:space="preserve">every </w:t>
      </w:r>
      <w:r w:rsidR="009F215A">
        <w:rPr>
          <w:rFonts w:eastAsia="宋体"/>
          <w:lang w:val="en-GB" w:eastAsia="zh-CN"/>
        </w:rPr>
        <w:t>X</w:t>
      </w:r>
      <w:r w:rsidR="009F215A" w:rsidRPr="006468DF">
        <w:rPr>
          <w:rFonts w:eastAsia="宋体"/>
          <w:lang w:val="en-GB" w:eastAsia="zh-CN"/>
        </w:rPr>
        <w:t xml:space="preserve"> slots </w:t>
      </w:r>
      <w:r w:rsidR="009F215A">
        <w:rPr>
          <w:rFonts w:eastAsia="宋体"/>
          <w:lang w:val="en-GB" w:eastAsia="zh-CN"/>
        </w:rPr>
        <w:t>based</w:t>
      </w:r>
      <w:r w:rsidR="009F215A" w:rsidRPr="006468DF">
        <w:rPr>
          <w:rFonts w:eastAsia="宋体"/>
          <w:lang w:val="en-GB" w:eastAsia="zh-CN"/>
        </w:rPr>
        <w:t xml:space="preserve"> </w:t>
      </w:r>
      <w:r w:rsidR="009F215A">
        <w:rPr>
          <w:rFonts w:eastAsia="宋体"/>
          <w:lang w:val="en-GB" w:eastAsia="zh-CN"/>
        </w:rPr>
        <w:t>on the</w:t>
      </w:r>
      <w:r w:rsidR="009F215A" w:rsidRPr="006468DF">
        <w:rPr>
          <w:rFonts w:eastAsia="宋体"/>
          <w:lang w:val="en-GB" w:eastAsia="zh-CN"/>
        </w:rPr>
        <w:t xml:space="preserve"> traffic load of the current slot.</w:t>
      </w:r>
      <w:r w:rsidR="009F215A">
        <w:rPr>
          <w:rFonts w:eastAsia="宋体" w:hint="eastAsia"/>
          <w:lang w:val="en-GB" w:eastAsia="zh-CN"/>
        </w:rPr>
        <w:t xml:space="preserve"> </w:t>
      </w:r>
      <w:r w:rsidR="00DD0552">
        <w:rPr>
          <w:rFonts w:eastAsia="宋体" w:hint="eastAsia"/>
          <w:lang w:val="en-GB" w:eastAsia="zh-CN"/>
        </w:rPr>
        <w:t xml:space="preserve"> </w:t>
      </w:r>
      <w:r>
        <w:rPr>
          <w:rFonts w:eastAsia="宋体"/>
          <w:lang w:val="en-GB" w:eastAsia="zh-CN"/>
        </w:rPr>
        <w:t>In</w:t>
      </w:r>
      <w:r w:rsidR="00DD0552" w:rsidRPr="006468DF">
        <w:rPr>
          <w:rFonts w:eastAsia="宋体"/>
          <w:lang w:val="en-GB" w:eastAsia="zh-CN"/>
        </w:rPr>
        <w:t xml:space="preserve"> dynamic adaptation scheme, </w:t>
      </w:r>
      <w:r w:rsidR="00DD0552" w:rsidRPr="00C2549B">
        <w:rPr>
          <w:rFonts w:eastAsia="宋体"/>
          <w:lang w:val="en-GB" w:eastAsia="zh-CN"/>
        </w:rPr>
        <w:t xml:space="preserve">the number of ports is determined per TTI. </w:t>
      </w:r>
      <w:r w:rsidR="009F215A">
        <w:rPr>
          <w:rFonts w:eastAsia="宋体"/>
          <w:lang w:val="en-GB" w:eastAsia="zh-CN"/>
        </w:rPr>
        <w:t xml:space="preserve">Moreover, </w:t>
      </w:r>
      <w:r w:rsidR="009F215A" w:rsidRPr="00C2549B">
        <w:rPr>
          <w:rFonts w:eastAsia="宋体"/>
          <w:lang w:val="en-GB" w:eastAsia="zh-CN"/>
        </w:rPr>
        <w:t xml:space="preserve">the criteria for </w:t>
      </w:r>
      <w:r w:rsidR="009F215A">
        <w:rPr>
          <w:rFonts w:eastAsia="宋体"/>
          <w:lang w:val="en-GB" w:eastAsia="zh-CN"/>
        </w:rPr>
        <w:t xml:space="preserve">the </w:t>
      </w:r>
      <w:r w:rsidR="009F215A" w:rsidRPr="00DD4DE3">
        <w:rPr>
          <w:rFonts w:eastAsiaTheme="minorEastAsia"/>
          <w:lang w:eastAsia="zh-CN"/>
        </w:rPr>
        <w:t xml:space="preserve">adjustment </w:t>
      </w:r>
      <w:r w:rsidR="009F215A" w:rsidRPr="008A286E">
        <w:rPr>
          <w:lang w:val="en-GB"/>
        </w:rPr>
        <w:t xml:space="preserve">of </w:t>
      </w:r>
      <w:r w:rsidR="009F215A" w:rsidRPr="00C2549B">
        <w:rPr>
          <w:rFonts w:eastAsia="宋体"/>
          <w:lang w:val="en-GB" w:eastAsia="zh-CN"/>
        </w:rPr>
        <w:t xml:space="preserve">the number of </w:t>
      </w:r>
      <w:r w:rsidR="009F215A">
        <w:rPr>
          <w:rFonts w:eastAsia="宋体"/>
          <w:lang w:val="en-GB" w:eastAsia="zh-CN"/>
        </w:rPr>
        <w:t>ports between 32ports and 8 ports</w:t>
      </w:r>
      <w:r w:rsidR="009F215A" w:rsidRPr="00C2549B">
        <w:rPr>
          <w:rFonts w:eastAsia="宋体"/>
          <w:lang w:val="en-GB" w:eastAsia="zh-CN"/>
        </w:rPr>
        <w:t xml:space="preserve"> </w:t>
      </w:r>
      <w:r w:rsidR="00055A2D">
        <w:rPr>
          <w:rFonts w:eastAsia="宋体"/>
          <w:lang w:val="en-GB" w:eastAsia="zh-CN"/>
        </w:rPr>
        <w:t>are</w:t>
      </w:r>
      <w:r w:rsidR="009F215A">
        <w:rPr>
          <w:rFonts w:eastAsia="宋体"/>
          <w:lang w:val="en-GB" w:eastAsia="zh-CN"/>
        </w:rPr>
        <w:t xml:space="preserve"> traffic load and</w:t>
      </w:r>
      <w:r w:rsidR="009F215A" w:rsidRPr="00C2549B">
        <w:rPr>
          <w:rFonts w:eastAsia="宋体"/>
          <w:lang w:val="en-GB" w:eastAsia="zh-CN"/>
        </w:rPr>
        <w:t xml:space="preserve"> the RSRP of UEs</w:t>
      </w:r>
      <w:r w:rsidR="00DD0552" w:rsidRPr="00C2549B">
        <w:rPr>
          <w:rFonts w:eastAsia="宋体"/>
          <w:lang w:val="en-GB" w:eastAsia="zh-CN"/>
        </w:rPr>
        <w:t>. For example, when the RSRP of all UEs is larger than X dB</w:t>
      </w:r>
      <w:r>
        <w:rPr>
          <w:rFonts w:eastAsia="宋体"/>
          <w:lang w:val="en-GB" w:eastAsia="zh-CN"/>
        </w:rPr>
        <w:t>,</w:t>
      </w:r>
      <w:r w:rsidR="00DD0552" w:rsidRPr="00C2549B">
        <w:rPr>
          <w:rFonts w:eastAsia="宋体"/>
          <w:lang w:val="en-GB" w:eastAsia="zh-CN"/>
        </w:rPr>
        <w:t xml:space="preserve"> then the number of ports can be switched to 8 ports, otherwise 32 ports.</w:t>
      </w:r>
      <w:r w:rsidR="00DD0552" w:rsidRPr="00C2549B" w:rsidDel="009C2652">
        <w:rPr>
          <w:rFonts w:eastAsia="宋体"/>
          <w:lang w:val="en-GB" w:eastAsia="zh-CN"/>
        </w:rPr>
        <w:t xml:space="preserve"> </w:t>
      </w:r>
    </w:p>
    <w:p w14:paraId="3E739418" w14:textId="77777777" w:rsidR="00627D72" w:rsidRPr="00CF6A76" w:rsidRDefault="00627D72" w:rsidP="00627D72">
      <w:pPr>
        <w:spacing w:after="120"/>
        <w:jc w:val="center"/>
        <w:rPr>
          <w:rFonts w:eastAsia="宋体"/>
          <w:lang w:val="en-GB" w:eastAsia="zh-CN"/>
        </w:rPr>
      </w:pPr>
      <w:r>
        <w:rPr>
          <w:noProof/>
        </w:rPr>
        <w:lastRenderedPageBreak/>
        <w:drawing>
          <wp:inline distT="0" distB="0" distL="0" distR="0" wp14:anchorId="2BFF071F" wp14:editId="71C0EF20">
            <wp:extent cx="4165600" cy="2559050"/>
            <wp:effectExtent l="0" t="0" r="6350" b="12700"/>
            <wp:docPr id="4" name="图表 4">
              <a:extLst xmlns:a="http://schemas.openxmlformats.org/drawingml/2006/main">
                <a:ext uri="{FF2B5EF4-FFF2-40B4-BE49-F238E27FC236}">
                  <a16:creationId xmlns:a16="http://schemas.microsoft.com/office/drawing/2014/main"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3054398" w14:textId="68B0D841" w:rsidR="00627D72" w:rsidRPr="00901682" w:rsidRDefault="00627D72" w:rsidP="00627D72">
      <w:pPr>
        <w:pStyle w:val="a7"/>
        <w:jc w:val="center"/>
        <w:rPr>
          <w:rFonts w:eastAsia="宋体"/>
          <w:b/>
          <w:noProof/>
          <w:color w:val="C00000"/>
          <w:szCs w:val="24"/>
          <w:lang w:eastAsia="zh-CN"/>
        </w:rPr>
      </w:pPr>
      <w:r w:rsidRPr="00C2549B">
        <w:rPr>
          <w:b/>
        </w:rPr>
        <w:t xml:space="preserve">Fig. </w:t>
      </w:r>
      <w:r w:rsidRPr="00C2549B">
        <w:rPr>
          <w:b/>
        </w:rPr>
        <w:fldChar w:fldCharType="begin"/>
      </w:r>
      <w:r w:rsidRPr="00C2549B">
        <w:rPr>
          <w:b/>
        </w:rPr>
        <w:instrText xml:space="preserve"> SEQ Fig. \* ARABIC </w:instrText>
      </w:r>
      <w:r w:rsidRPr="00C2549B">
        <w:rPr>
          <w:b/>
        </w:rPr>
        <w:fldChar w:fldCharType="separate"/>
      </w:r>
      <w:r w:rsidR="0012631B">
        <w:rPr>
          <w:b/>
          <w:noProof/>
        </w:rPr>
        <w:t>9</w:t>
      </w:r>
      <w:r w:rsidRPr="00C2549B">
        <w:rPr>
          <w:b/>
        </w:rPr>
        <w:fldChar w:fldCharType="end"/>
      </w:r>
      <w:r w:rsidRPr="00571042">
        <w:rPr>
          <w:rFonts w:eastAsiaTheme="minorEastAsia"/>
          <w:lang w:eastAsia="zh-CN"/>
        </w:rPr>
        <w:t xml:space="preserve">: </w:t>
      </w:r>
      <w:r>
        <w:rPr>
          <w:rFonts w:eastAsiaTheme="minorEastAsia"/>
          <w:lang w:eastAsia="zh-CN"/>
        </w:rPr>
        <w:t>Dynamic</w:t>
      </w:r>
      <w:r w:rsidRPr="00A734A8">
        <w:rPr>
          <w:rFonts w:eastAsiaTheme="minorEastAsia"/>
          <w:lang w:eastAsia="zh-CN"/>
        </w:rPr>
        <w:t xml:space="preserve"> </w:t>
      </w:r>
      <w:r>
        <w:rPr>
          <w:rFonts w:eastAsiaTheme="minorEastAsia" w:hint="eastAsia"/>
          <w:lang w:eastAsia="zh-CN"/>
        </w:rPr>
        <w:t>v</w:t>
      </w:r>
      <w:r>
        <w:rPr>
          <w:rFonts w:eastAsiaTheme="minorEastAsia"/>
          <w:lang w:eastAsia="zh-CN"/>
        </w:rPr>
        <w:t>s semi-static port adaptation (8 ports and 32 ports)</w:t>
      </w:r>
    </w:p>
    <w:p w14:paraId="65397E17" w14:textId="66371524" w:rsidR="00DD0552" w:rsidRDefault="00DD0552" w:rsidP="00DD0552">
      <w:pPr>
        <w:spacing w:after="120"/>
        <w:jc w:val="both"/>
        <w:rPr>
          <w:rFonts w:eastAsia="宋体"/>
          <w:lang w:val="en-GB" w:eastAsia="zh-CN"/>
        </w:rPr>
      </w:pPr>
      <w:r>
        <w:rPr>
          <w:rFonts w:eastAsia="宋体" w:hint="eastAsia"/>
          <w:lang w:val="en-GB" w:eastAsia="zh-CN"/>
        </w:rPr>
        <w:t>I</w:t>
      </w:r>
      <w:r>
        <w:rPr>
          <w:rFonts w:eastAsia="宋体"/>
          <w:lang w:val="en-GB" w:eastAsia="zh-CN"/>
        </w:rPr>
        <w:t xml:space="preserve">t is observed from </w:t>
      </w:r>
      <w:r w:rsidR="0012631B" w:rsidRPr="0012631B">
        <w:rPr>
          <w:rFonts w:eastAsia="宋体"/>
          <w:b/>
          <w:bCs/>
          <w:lang w:val="en-GB" w:eastAsia="zh-CN"/>
        </w:rPr>
        <w:t>Fig. 9</w:t>
      </w:r>
      <w:r w:rsidR="0012631B">
        <w:rPr>
          <w:rFonts w:eastAsia="宋体"/>
          <w:lang w:val="en-GB" w:eastAsia="zh-CN"/>
        </w:rPr>
        <w:t xml:space="preserve"> </w:t>
      </w:r>
      <w:r>
        <w:rPr>
          <w:rFonts w:eastAsia="宋体"/>
          <w:lang w:val="en-GB" w:eastAsia="zh-CN"/>
        </w:rPr>
        <w:t xml:space="preserve">that compared to the baseline scheme, dynamic adaptation scheme can achieve more power saving gain than semi-static adaptation scheme with given UPT loss. </w:t>
      </w:r>
      <w:r w:rsidR="00CE644C">
        <w:rPr>
          <w:rFonts w:eastAsia="宋体"/>
          <w:lang w:val="en-GB" w:eastAsia="zh-CN"/>
        </w:rPr>
        <w:t>This is because d</w:t>
      </w:r>
      <w:r w:rsidR="00CE644C" w:rsidRPr="00305F0D">
        <w:rPr>
          <w:rFonts w:eastAsia="宋体"/>
          <w:lang w:val="en-GB" w:eastAsia="zh-CN"/>
        </w:rPr>
        <w:t xml:space="preserve">ynamic </w:t>
      </w:r>
      <w:r w:rsidR="00CE644C" w:rsidRPr="00305F0D">
        <w:rPr>
          <w:rFonts w:eastAsiaTheme="minorEastAsia"/>
          <w:lang w:eastAsia="zh-CN"/>
        </w:rPr>
        <w:t>adaptation</w:t>
      </w:r>
      <w:r w:rsidR="00CE644C" w:rsidRPr="00305F0D" w:rsidDel="00114812">
        <w:rPr>
          <w:lang w:val="en-GB"/>
        </w:rPr>
        <w:t xml:space="preserve"> </w:t>
      </w:r>
      <w:r w:rsidR="00CE644C">
        <w:rPr>
          <w:lang w:val="en-GB"/>
        </w:rPr>
        <w:t xml:space="preserve">of </w:t>
      </w:r>
      <w:r w:rsidR="00CE644C" w:rsidRPr="003768BD">
        <w:rPr>
          <w:lang w:val="en-GB"/>
        </w:rPr>
        <w:t>port/TRP</w:t>
      </w:r>
      <w:r w:rsidR="00CE644C">
        <w:rPr>
          <w:lang w:val="en-GB"/>
        </w:rPr>
        <w:t xml:space="preserve"> can </w:t>
      </w:r>
      <w:r w:rsidR="00CE644C">
        <w:rPr>
          <w:rFonts w:eastAsia="宋体"/>
          <w:lang w:val="en-GB" w:eastAsia="zh-CN"/>
        </w:rPr>
        <w:t xml:space="preserve">flexibly </w:t>
      </w:r>
      <w:r w:rsidR="00CE644C">
        <w:rPr>
          <w:lang w:val="en-GB"/>
        </w:rPr>
        <w:t xml:space="preserve">adjust </w:t>
      </w:r>
      <w:r w:rsidR="00CE644C">
        <w:rPr>
          <w:rFonts w:eastAsia="宋体"/>
          <w:lang w:val="en-GB" w:eastAsia="zh-CN"/>
        </w:rPr>
        <w:t>the number of ports/TRPs with short latency</w:t>
      </w:r>
      <w:r w:rsidR="00CE644C">
        <w:rPr>
          <w:lang w:val="en-GB"/>
        </w:rPr>
        <w:t xml:space="preserve"> according to the traffic load and data rate requirement. </w:t>
      </w:r>
      <w:r>
        <w:rPr>
          <w:rFonts w:eastAsia="宋体"/>
          <w:lang w:val="en-GB" w:eastAsia="zh-CN"/>
        </w:rPr>
        <w:t xml:space="preserve">On the other hand, by applying different criteria for adapting the number of ports, power saving gain for semi-static or dynamic adaptation increases while the UPT performance </w:t>
      </w:r>
      <w:r w:rsidR="006E35B7">
        <w:rPr>
          <w:rFonts w:eastAsia="宋体"/>
          <w:lang w:val="en-GB" w:eastAsia="zh-CN"/>
        </w:rPr>
        <w:t>decreases.</w:t>
      </w:r>
      <w:r>
        <w:rPr>
          <w:rFonts w:eastAsia="宋体"/>
          <w:lang w:val="en-GB" w:eastAsia="zh-CN"/>
        </w:rPr>
        <w:t xml:space="preserve"> </w:t>
      </w:r>
    </w:p>
    <w:p w14:paraId="69A736E8" w14:textId="14F572DB" w:rsidR="00DD0552" w:rsidRPr="00C2549B" w:rsidRDefault="00DD0552" w:rsidP="00DD0552">
      <w:pPr>
        <w:pStyle w:val="a7"/>
        <w:rPr>
          <w:b/>
          <w:i/>
        </w:rPr>
      </w:pPr>
      <w:bookmarkStart w:id="27" w:name="_Ref111120786"/>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12631B">
        <w:rPr>
          <w:b/>
          <w:i/>
          <w:noProof/>
        </w:rPr>
        <w:t>3</w:t>
      </w:r>
      <w:r w:rsidRPr="00EE5867">
        <w:rPr>
          <w:b/>
          <w:i/>
        </w:rPr>
        <w:fldChar w:fldCharType="end"/>
      </w:r>
      <w:r w:rsidRPr="00901682">
        <w:rPr>
          <w:b/>
          <w:i/>
        </w:rPr>
        <w:t>: Dynamic port adaptation can</w:t>
      </w:r>
      <w:r>
        <w:rPr>
          <w:b/>
          <w:i/>
        </w:rPr>
        <w:t xml:space="preserve"> achieve more power saving gain than semi-static way.</w:t>
      </w:r>
      <w:bookmarkEnd w:id="27"/>
      <w:r w:rsidRPr="00C2549B">
        <w:rPr>
          <w:b/>
          <w:i/>
        </w:rPr>
        <w:t xml:space="preserve"> </w:t>
      </w:r>
    </w:p>
    <w:p w14:paraId="13EF29EF" w14:textId="4BAAA61E" w:rsidR="00DD0552" w:rsidRDefault="00DD0552" w:rsidP="00DD0552">
      <w:pPr>
        <w:spacing w:after="120"/>
        <w:jc w:val="both"/>
        <w:rPr>
          <w:rFonts w:eastAsia="宋体"/>
          <w:lang w:val="en-GB" w:eastAsia="zh-CN"/>
        </w:rPr>
      </w:pPr>
      <w:r>
        <w:rPr>
          <w:szCs w:val="20"/>
          <w:lang w:eastAsia="zh-CN"/>
        </w:rPr>
        <w:t xml:space="preserve">In the case of port adaptation and TRP </w:t>
      </w:r>
      <w:r w:rsidR="00AE12B0">
        <w:rPr>
          <w:szCs w:val="20"/>
          <w:lang w:eastAsia="zh-CN"/>
        </w:rPr>
        <w:t>On/Off</w:t>
      </w:r>
      <w:r>
        <w:rPr>
          <w:szCs w:val="20"/>
          <w:lang w:eastAsia="zh-CN"/>
        </w:rPr>
        <w:t xml:space="preserve">, the adjustment of number of port/TRP is cell-specific behavior, which is common to all the UEs within the cell. If </w:t>
      </w:r>
      <w:r w:rsidR="009C53A7">
        <w:rPr>
          <w:szCs w:val="20"/>
          <w:lang w:eastAsia="zh-CN"/>
        </w:rPr>
        <w:t xml:space="preserve">the </w:t>
      </w:r>
      <w:r>
        <w:rPr>
          <w:szCs w:val="20"/>
          <w:lang w:eastAsia="zh-CN"/>
        </w:rPr>
        <w:t xml:space="preserve">notification of </w:t>
      </w:r>
      <w:r w:rsidR="00CE644C">
        <w:rPr>
          <w:szCs w:val="20"/>
          <w:lang w:eastAsia="zh-CN"/>
        </w:rPr>
        <w:t xml:space="preserve">the </w:t>
      </w:r>
      <w:r>
        <w:rPr>
          <w:szCs w:val="20"/>
          <w:lang w:eastAsia="zh-CN"/>
        </w:rPr>
        <w:t xml:space="preserve">adjustment of number of port/TRP is transmitted </w:t>
      </w:r>
      <w:r w:rsidR="009C53A7">
        <w:rPr>
          <w:szCs w:val="20"/>
          <w:lang w:eastAsia="zh-CN"/>
        </w:rPr>
        <w:t>to</w:t>
      </w:r>
      <w:r>
        <w:rPr>
          <w:szCs w:val="20"/>
          <w:lang w:eastAsia="zh-CN"/>
        </w:rPr>
        <w:t xml:space="preserve"> each UE, signaling overhead would </w:t>
      </w:r>
      <w:r w:rsidR="00682022">
        <w:rPr>
          <w:szCs w:val="20"/>
          <w:lang w:eastAsia="zh-CN"/>
        </w:rPr>
        <w:t xml:space="preserve">significantly </w:t>
      </w:r>
      <w:r>
        <w:rPr>
          <w:szCs w:val="20"/>
          <w:lang w:eastAsia="zh-CN"/>
        </w:rPr>
        <w:t xml:space="preserve">increase. </w:t>
      </w:r>
      <w:r w:rsidRPr="00E908C7">
        <w:rPr>
          <w:rFonts w:eastAsia="宋体"/>
          <w:lang w:val="en-GB" w:eastAsia="zh-CN"/>
        </w:rPr>
        <w:t>To</w:t>
      </w:r>
      <w:r>
        <w:rPr>
          <w:rFonts w:eastAsia="宋体"/>
          <w:lang w:val="en-GB" w:eastAsia="zh-CN"/>
        </w:rPr>
        <w:t xml:space="preserve"> </w:t>
      </w:r>
      <w:r w:rsidRPr="00E908C7">
        <w:rPr>
          <w:rFonts w:eastAsia="宋体"/>
          <w:lang w:val="en-GB" w:eastAsia="zh-CN"/>
        </w:rPr>
        <w:t xml:space="preserve">reduce </w:t>
      </w:r>
      <w:r w:rsidR="00682022">
        <w:rPr>
          <w:rFonts w:eastAsia="宋体"/>
          <w:lang w:val="en-GB" w:eastAsia="zh-CN"/>
        </w:rPr>
        <w:t xml:space="preserve">the </w:t>
      </w:r>
      <w:r w:rsidRPr="00E908C7">
        <w:rPr>
          <w:rFonts w:eastAsia="宋体"/>
          <w:lang w:val="en-GB" w:eastAsia="zh-CN"/>
        </w:rPr>
        <w:t>signaling overhead, group-common L1 signaling can be considered</w:t>
      </w:r>
      <w:r>
        <w:rPr>
          <w:rFonts w:eastAsia="宋体"/>
          <w:lang w:val="en-GB" w:eastAsia="zh-CN"/>
        </w:rPr>
        <w:t xml:space="preserve"> for adaptation of </w:t>
      </w:r>
      <w:r w:rsidRPr="003768BD">
        <w:rPr>
          <w:szCs w:val="20"/>
          <w:lang w:eastAsia="zh-CN"/>
        </w:rPr>
        <w:t>port/TRP</w:t>
      </w:r>
      <w:r w:rsidRPr="00F54287">
        <w:rPr>
          <w:szCs w:val="20"/>
          <w:lang w:eastAsia="zh-CN"/>
        </w:rPr>
        <w:t xml:space="preserve"> of </w:t>
      </w:r>
      <w:r>
        <w:rPr>
          <w:szCs w:val="20"/>
          <w:lang w:eastAsia="zh-CN"/>
        </w:rPr>
        <w:t>BS</w:t>
      </w:r>
      <w:r>
        <w:rPr>
          <w:rFonts w:eastAsia="宋体"/>
          <w:lang w:val="en-GB" w:eastAsia="zh-CN"/>
        </w:rPr>
        <w:t>.</w:t>
      </w:r>
    </w:p>
    <w:p w14:paraId="59288253" w14:textId="6C048DAC" w:rsidR="00DD0552" w:rsidRPr="00DC314A" w:rsidRDefault="008F5E06" w:rsidP="00DD0552">
      <w:pPr>
        <w:pStyle w:val="a7"/>
        <w:rPr>
          <w:rFonts w:eastAsia="宋体"/>
          <w:b/>
          <w:i/>
          <w:lang w:eastAsia="zh-CN"/>
        </w:rPr>
      </w:pPr>
      <w:bookmarkStart w:id="28" w:name="_Ref111210542"/>
      <w:bookmarkStart w:id="29" w:name="_Hlk111120870"/>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12631B">
        <w:rPr>
          <w:b/>
          <w:i/>
          <w:noProof/>
        </w:rPr>
        <w:t>3</w:t>
      </w:r>
      <w:r w:rsidRPr="008031F0">
        <w:rPr>
          <w:b/>
          <w:i/>
        </w:rPr>
        <w:fldChar w:fldCharType="end"/>
      </w:r>
      <w:r w:rsidR="00DD0552" w:rsidRPr="00EB5547">
        <w:rPr>
          <w:b/>
          <w:i/>
        </w:rPr>
        <w:t>:</w:t>
      </w:r>
      <w:r w:rsidR="00DD0552">
        <w:rPr>
          <w:rFonts w:eastAsia="宋体"/>
          <w:b/>
          <w:i/>
          <w:lang w:eastAsia="zh-CN"/>
        </w:rPr>
        <w:t xml:space="preserve"> Study </w:t>
      </w:r>
      <w:r w:rsidR="00DD0552" w:rsidRPr="00DC314A">
        <w:rPr>
          <w:b/>
          <w:i/>
        </w:rPr>
        <w:t xml:space="preserve">Group-common L1 signaling to enable faster port adaptation and </w:t>
      </w:r>
      <w:r w:rsidR="00DD0552">
        <w:rPr>
          <w:b/>
          <w:i/>
        </w:rPr>
        <w:t xml:space="preserve">efficient TRP </w:t>
      </w:r>
      <w:r w:rsidR="00AE12B0">
        <w:rPr>
          <w:b/>
          <w:i/>
        </w:rPr>
        <w:t>On/Off</w:t>
      </w:r>
      <w:r w:rsidR="00B9396B">
        <w:rPr>
          <w:b/>
          <w:i/>
        </w:rPr>
        <w:t>.</w:t>
      </w:r>
      <w:bookmarkEnd w:id="28"/>
    </w:p>
    <w:bookmarkEnd w:id="29"/>
    <w:p w14:paraId="658C9725" w14:textId="7D62FD19" w:rsidR="000D562C" w:rsidRDefault="006C0AA9" w:rsidP="000D562C">
      <w:pPr>
        <w:spacing w:after="120"/>
        <w:jc w:val="center"/>
      </w:pPr>
      <w:r>
        <w:object w:dxaOrig="8601" w:dyaOrig="5481" w14:anchorId="5D8F557C">
          <v:shape id="_x0000_i1028" type="#_x0000_t75" style="width:295.75pt;height:188.25pt" o:ole="">
            <v:imagedata r:id="rId22" o:title=""/>
          </v:shape>
          <o:OLEObject Type="Embed" ProgID="Visio.Drawing.15" ShapeID="_x0000_i1028" DrawAspect="Content" ObjectID="_1721847361" r:id="rId23"/>
        </w:object>
      </w:r>
    </w:p>
    <w:p w14:paraId="32E2FC64" w14:textId="2F188184" w:rsidR="000D562C" w:rsidRPr="002E04BC" w:rsidRDefault="000D562C" w:rsidP="000D562C">
      <w:pPr>
        <w:pStyle w:val="a7"/>
        <w:jc w:val="center"/>
        <w:rPr>
          <w:rFonts w:eastAsia="宋体"/>
          <w:lang w:eastAsia="zh-CN"/>
        </w:rPr>
      </w:pPr>
      <w:bookmarkStart w:id="30" w:name="_Ref111110359"/>
      <w:r w:rsidRPr="00C2549B">
        <w:rPr>
          <w:b/>
        </w:rPr>
        <w:t xml:space="preserve">Fig. </w:t>
      </w:r>
      <w:r w:rsidRPr="00C2549B">
        <w:rPr>
          <w:b/>
        </w:rPr>
        <w:fldChar w:fldCharType="begin"/>
      </w:r>
      <w:r w:rsidRPr="00C2549B">
        <w:rPr>
          <w:b/>
        </w:rPr>
        <w:instrText xml:space="preserve"> SEQ Fig. \* ARABIC </w:instrText>
      </w:r>
      <w:r w:rsidRPr="00C2549B">
        <w:rPr>
          <w:b/>
        </w:rPr>
        <w:fldChar w:fldCharType="separate"/>
      </w:r>
      <w:r w:rsidR="0012631B">
        <w:rPr>
          <w:b/>
          <w:noProof/>
        </w:rPr>
        <w:t>10</w:t>
      </w:r>
      <w:r w:rsidRPr="00C2549B">
        <w:rPr>
          <w:b/>
        </w:rPr>
        <w:fldChar w:fldCharType="end"/>
      </w:r>
      <w:bookmarkEnd w:id="30"/>
      <w:r>
        <w:rPr>
          <w:rFonts w:eastAsiaTheme="minorEastAsia" w:hint="eastAsia"/>
          <w:lang w:eastAsia="zh-CN"/>
        </w:rPr>
        <w:t>:</w:t>
      </w:r>
      <w:r>
        <w:rPr>
          <w:rFonts w:eastAsiaTheme="minorEastAsia"/>
          <w:lang w:eastAsia="zh-CN"/>
        </w:rPr>
        <w:t xml:space="preserve"> Illustration of difficult CSI tracking</w:t>
      </w:r>
    </w:p>
    <w:p w14:paraId="021C9574" w14:textId="6C83D706" w:rsidR="00DD0552" w:rsidRDefault="00DD0552" w:rsidP="00DD0552">
      <w:pPr>
        <w:spacing w:after="120"/>
        <w:jc w:val="both"/>
        <w:rPr>
          <w:szCs w:val="20"/>
          <w:lang w:eastAsia="zh-CN"/>
        </w:rPr>
      </w:pPr>
      <w:r>
        <w:rPr>
          <w:rFonts w:eastAsia="宋体"/>
          <w:lang w:val="en-GB" w:eastAsia="zh-CN"/>
        </w:rPr>
        <w:t>D</w:t>
      </w:r>
      <w:r w:rsidRPr="00E908C7">
        <w:rPr>
          <w:rFonts w:eastAsia="宋体"/>
          <w:lang w:val="en-GB" w:eastAsia="zh-CN"/>
        </w:rPr>
        <w:t xml:space="preserve">ynamic </w:t>
      </w:r>
      <w:r>
        <w:rPr>
          <w:rFonts w:eastAsia="宋体"/>
          <w:lang w:val="en-GB" w:eastAsia="zh-CN"/>
        </w:rPr>
        <w:t xml:space="preserve">adaptation of </w:t>
      </w:r>
      <w:r w:rsidRPr="003768BD">
        <w:rPr>
          <w:szCs w:val="20"/>
          <w:lang w:eastAsia="zh-CN"/>
        </w:rPr>
        <w:t>port/TRP</w:t>
      </w:r>
      <w:r w:rsidRPr="00F54287">
        <w:rPr>
          <w:szCs w:val="20"/>
          <w:lang w:eastAsia="zh-CN"/>
        </w:rPr>
        <w:t xml:space="preserve"> of </w:t>
      </w:r>
      <w:r>
        <w:rPr>
          <w:szCs w:val="20"/>
          <w:lang w:eastAsia="zh-CN"/>
        </w:rPr>
        <w:t>BS would have impact on the CSI measurement. The CSI measurement results based on the CSI-RS with different number</w:t>
      </w:r>
      <w:r w:rsidR="00055A2D">
        <w:rPr>
          <w:szCs w:val="20"/>
          <w:lang w:eastAsia="zh-CN"/>
        </w:rPr>
        <w:t>s</w:t>
      </w:r>
      <w:r>
        <w:rPr>
          <w:szCs w:val="20"/>
          <w:lang w:eastAsia="zh-CN"/>
        </w:rPr>
        <w:t xml:space="preserve"> of port/TRP could be different, since the TCI state or transmission power may change. The CSI report based on a given set of port/TPP may not be suitable for gNB to make accurate scheduling decision and MCS selection for another set of port/TRP. </w:t>
      </w:r>
    </w:p>
    <w:p w14:paraId="1D9E3AD1" w14:textId="112DA861" w:rsidR="00DD0552" w:rsidRDefault="00DD0552" w:rsidP="00DD0552">
      <w:pPr>
        <w:spacing w:after="120"/>
        <w:jc w:val="both"/>
        <w:rPr>
          <w:rFonts w:eastAsia="宋体"/>
          <w:lang w:val="en-GB" w:eastAsia="zh-CN"/>
        </w:rPr>
      </w:pPr>
      <w:r>
        <w:rPr>
          <w:szCs w:val="20"/>
          <w:lang w:eastAsia="zh-CN"/>
        </w:rPr>
        <w:t xml:space="preserve">An example is shown </w:t>
      </w:r>
      <w:r>
        <w:rPr>
          <w:rFonts w:eastAsia="宋体"/>
          <w:lang w:val="en-GB" w:eastAsia="zh-CN"/>
        </w:rPr>
        <w:t>in</w:t>
      </w:r>
      <w:r w:rsidR="0001448E">
        <w:rPr>
          <w:rFonts w:eastAsia="宋体"/>
          <w:lang w:val="en-GB" w:eastAsia="zh-CN"/>
        </w:rPr>
        <w:t xml:space="preserve"> </w:t>
      </w:r>
      <w:r w:rsidR="0001448E">
        <w:rPr>
          <w:rFonts w:eastAsia="宋体"/>
          <w:lang w:val="en-GB" w:eastAsia="zh-CN"/>
        </w:rPr>
        <w:fldChar w:fldCharType="begin"/>
      </w:r>
      <w:r w:rsidR="0001448E">
        <w:rPr>
          <w:rFonts w:eastAsia="宋体"/>
          <w:lang w:val="en-GB" w:eastAsia="zh-CN"/>
        </w:rPr>
        <w:instrText xml:space="preserve"> REF _Ref111110359 \h </w:instrText>
      </w:r>
      <w:r w:rsidR="0001448E">
        <w:rPr>
          <w:rFonts w:eastAsia="宋体"/>
          <w:lang w:val="en-GB" w:eastAsia="zh-CN"/>
        </w:rPr>
      </w:r>
      <w:r w:rsidR="0001448E">
        <w:rPr>
          <w:rFonts w:eastAsia="宋体"/>
          <w:lang w:val="en-GB" w:eastAsia="zh-CN"/>
        </w:rPr>
        <w:fldChar w:fldCharType="separate"/>
      </w:r>
      <w:r w:rsidR="0012631B" w:rsidRPr="00C2549B">
        <w:rPr>
          <w:b/>
        </w:rPr>
        <w:t xml:space="preserve">Fig. </w:t>
      </w:r>
      <w:r w:rsidR="0012631B">
        <w:rPr>
          <w:b/>
          <w:noProof/>
        </w:rPr>
        <w:t>10</w:t>
      </w:r>
      <w:r w:rsidR="0001448E">
        <w:rPr>
          <w:rFonts w:eastAsia="宋体"/>
          <w:lang w:val="en-GB" w:eastAsia="zh-CN"/>
        </w:rPr>
        <w:fldChar w:fldCharType="end"/>
      </w:r>
      <w:r>
        <w:rPr>
          <w:rFonts w:eastAsia="宋体"/>
          <w:lang w:val="en-GB" w:eastAsia="zh-CN"/>
        </w:rPr>
        <w:t>, UE reports</w:t>
      </w:r>
      <w:r w:rsidRPr="001818FB">
        <w:rPr>
          <w:rFonts w:eastAsia="宋体"/>
          <w:lang w:val="en-GB" w:eastAsia="zh-CN"/>
        </w:rPr>
        <w:t xml:space="preserve"> </w:t>
      </w:r>
      <w:r>
        <w:rPr>
          <w:rFonts w:eastAsia="宋体"/>
          <w:lang w:val="en-GB" w:eastAsia="zh-CN"/>
        </w:rPr>
        <w:t xml:space="preserve">CSI 1 </w:t>
      </w:r>
      <w:r>
        <w:rPr>
          <w:rFonts w:eastAsia="宋体" w:hint="eastAsia"/>
          <w:lang w:val="en-GB" w:eastAsia="zh-CN"/>
        </w:rPr>
        <w:t>for</w:t>
      </w:r>
      <w:r>
        <w:rPr>
          <w:rFonts w:eastAsia="宋体"/>
          <w:lang w:val="en-GB" w:eastAsia="zh-CN"/>
        </w:rPr>
        <w:t xml:space="preserve"> 32 ports in T1 and</w:t>
      </w:r>
      <w:r w:rsidRPr="001818FB">
        <w:rPr>
          <w:rFonts w:eastAsia="宋体"/>
          <w:lang w:val="en-GB" w:eastAsia="zh-CN"/>
        </w:rPr>
        <w:t xml:space="preserve"> </w:t>
      </w:r>
      <w:r>
        <w:rPr>
          <w:rFonts w:eastAsia="宋体"/>
          <w:lang w:val="en-GB" w:eastAsia="zh-CN"/>
        </w:rPr>
        <w:t xml:space="preserve">reports CSI 2 for </w:t>
      </w:r>
      <w:r>
        <w:rPr>
          <w:rFonts w:eastAsia="宋体" w:hint="eastAsia"/>
          <w:lang w:val="en-GB" w:eastAsia="zh-CN"/>
        </w:rPr>
        <w:t>8</w:t>
      </w:r>
      <w:r>
        <w:rPr>
          <w:rFonts w:eastAsia="宋体"/>
          <w:lang w:val="en-GB" w:eastAsia="zh-CN"/>
        </w:rPr>
        <w:t xml:space="preserve"> ports in T2. </w:t>
      </w:r>
      <w:r w:rsidRPr="00CE07A3">
        <w:rPr>
          <w:rFonts w:eastAsia="宋体"/>
          <w:lang w:val="en-GB" w:eastAsia="zh-CN"/>
        </w:rPr>
        <w:t xml:space="preserve">Whether the </w:t>
      </w:r>
      <w:r>
        <w:rPr>
          <w:rFonts w:eastAsia="宋体"/>
          <w:lang w:val="en-GB" w:eastAsia="zh-CN"/>
        </w:rPr>
        <w:t>gNB</w:t>
      </w:r>
      <w:r w:rsidRPr="00CE07A3">
        <w:rPr>
          <w:rFonts w:eastAsia="宋体"/>
          <w:lang w:val="en-GB" w:eastAsia="zh-CN"/>
        </w:rPr>
        <w:t xml:space="preserve"> schedules PDSCH </w:t>
      </w:r>
      <w:r>
        <w:rPr>
          <w:rFonts w:eastAsia="宋体"/>
          <w:lang w:val="en-GB" w:eastAsia="zh-CN"/>
        </w:rPr>
        <w:t xml:space="preserve">in T3 </w:t>
      </w:r>
      <w:r w:rsidRPr="00CE07A3">
        <w:rPr>
          <w:rFonts w:eastAsia="宋体"/>
          <w:lang w:val="en-GB" w:eastAsia="zh-CN"/>
        </w:rPr>
        <w:t xml:space="preserve">based on </w:t>
      </w:r>
      <w:r>
        <w:rPr>
          <w:rFonts w:eastAsia="宋体"/>
          <w:lang w:val="en-GB" w:eastAsia="zh-CN"/>
        </w:rPr>
        <w:t xml:space="preserve">CSI report </w:t>
      </w:r>
      <w:r w:rsidRPr="00CE07A3">
        <w:rPr>
          <w:rFonts w:eastAsia="宋体"/>
          <w:lang w:val="en-GB" w:eastAsia="zh-CN"/>
        </w:rPr>
        <w:t>1 or 2, these reported CSIs are not accurate enough to match the current channel conditions</w:t>
      </w:r>
      <w:r>
        <w:rPr>
          <w:rFonts w:eastAsia="宋体"/>
          <w:lang w:val="en-GB" w:eastAsia="zh-CN"/>
        </w:rPr>
        <w:t xml:space="preserve"> well. </w:t>
      </w:r>
    </w:p>
    <w:p w14:paraId="5A4315D4" w14:textId="18DCE0A4" w:rsidR="00DD0552" w:rsidRDefault="00DD0552" w:rsidP="00DD0552">
      <w:pPr>
        <w:spacing w:after="120"/>
        <w:jc w:val="both"/>
        <w:rPr>
          <w:rFonts w:eastAsia="宋体"/>
          <w:lang w:val="en-GB" w:eastAsia="zh-CN"/>
        </w:rPr>
      </w:pPr>
      <w:r>
        <w:rPr>
          <w:rFonts w:eastAsia="宋体"/>
          <w:lang w:val="en-GB" w:eastAsia="zh-CN"/>
        </w:rPr>
        <w:t>To</w:t>
      </w:r>
      <w:r w:rsidRPr="009124D9">
        <w:rPr>
          <w:rFonts w:eastAsia="宋体"/>
          <w:lang w:val="en-GB" w:eastAsia="zh-CN"/>
        </w:rPr>
        <w:t xml:space="preserve"> adapt to the variation of the number of </w:t>
      </w:r>
      <w:r w:rsidRPr="003768BD">
        <w:rPr>
          <w:szCs w:val="20"/>
          <w:lang w:eastAsia="zh-CN"/>
        </w:rPr>
        <w:t>port/TRP</w:t>
      </w:r>
      <w:r>
        <w:rPr>
          <w:rFonts w:eastAsia="宋体"/>
          <w:lang w:val="en-GB" w:eastAsia="zh-CN"/>
        </w:rPr>
        <w:t>, the CSI-RS related configuration should be updated accordingly. To achieve</w:t>
      </w:r>
      <w:r w:rsidRPr="001C36C7">
        <w:rPr>
          <w:rFonts w:eastAsia="宋体"/>
          <w:lang w:val="en-GB" w:eastAsia="zh-CN"/>
        </w:rPr>
        <w:t xml:space="preserve"> accurate CSI trackin</w:t>
      </w:r>
      <w:r w:rsidRPr="00C50F65">
        <w:rPr>
          <w:rFonts w:eastAsia="宋体"/>
          <w:lang w:val="en-GB" w:eastAsia="zh-CN"/>
        </w:rPr>
        <w:t>g</w:t>
      </w:r>
      <w:r>
        <w:rPr>
          <w:rFonts w:eastAsia="宋体"/>
          <w:lang w:val="en-GB" w:eastAsia="zh-CN"/>
        </w:rPr>
        <w:t xml:space="preserve"> for adaptation of </w:t>
      </w:r>
      <w:r w:rsidRPr="003768BD">
        <w:rPr>
          <w:szCs w:val="20"/>
          <w:lang w:eastAsia="zh-CN"/>
        </w:rPr>
        <w:t>port/TRP</w:t>
      </w:r>
      <w:r w:rsidRPr="00C50F65">
        <w:rPr>
          <w:rFonts w:eastAsia="宋体"/>
          <w:lang w:val="en-GB" w:eastAsia="zh-CN"/>
        </w:rPr>
        <w:t xml:space="preserve">, </w:t>
      </w:r>
      <w:r>
        <w:rPr>
          <w:rFonts w:eastAsia="宋体"/>
          <w:lang w:val="en-GB" w:eastAsia="zh-CN"/>
        </w:rPr>
        <w:t xml:space="preserve">multiple CSI reports for different </w:t>
      </w:r>
      <w:r w:rsidRPr="009124D9">
        <w:rPr>
          <w:rFonts w:eastAsia="宋体"/>
          <w:lang w:val="en-GB" w:eastAsia="zh-CN"/>
        </w:rPr>
        <w:t>number</w:t>
      </w:r>
      <w:r w:rsidR="00055A2D">
        <w:rPr>
          <w:rFonts w:eastAsia="宋体"/>
          <w:lang w:val="en-GB" w:eastAsia="zh-CN"/>
        </w:rPr>
        <w:t>s</w:t>
      </w:r>
      <w:r w:rsidRPr="009124D9">
        <w:rPr>
          <w:rFonts w:eastAsia="宋体"/>
          <w:lang w:val="en-GB" w:eastAsia="zh-CN"/>
        </w:rPr>
        <w:t xml:space="preserve"> of </w:t>
      </w:r>
      <w:r w:rsidRPr="003768BD">
        <w:rPr>
          <w:szCs w:val="20"/>
          <w:lang w:eastAsia="zh-CN"/>
        </w:rPr>
        <w:t>port/TRP</w:t>
      </w:r>
      <w:r>
        <w:rPr>
          <w:szCs w:val="20"/>
          <w:lang w:eastAsia="zh-CN"/>
        </w:rPr>
        <w:t xml:space="preserve"> can be considered.</w:t>
      </w:r>
    </w:p>
    <w:p w14:paraId="375F0663" w14:textId="7F5C8C58" w:rsidR="006C0AA9" w:rsidRDefault="006C0AA9" w:rsidP="00D25A52">
      <w:pPr>
        <w:pStyle w:val="a7"/>
        <w:jc w:val="center"/>
        <w:rPr>
          <w:rFonts w:eastAsia="宋体"/>
          <w:lang w:eastAsia="zh-CN"/>
        </w:rPr>
      </w:pPr>
      <w:r>
        <w:rPr>
          <w:noProof/>
        </w:rPr>
        <w:lastRenderedPageBreak/>
        <w:drawing>
          <wp:inline distT="0" distB="0" distL="0" distR="0" wp14:anchorId="1C80FFA9" wp14:editId="439A3F23">
            <wp:extent cx="4334493" cy="2613660"/>
            <wp:effectExtent l="0" t="0" r="9525" b="15240"/>
            <wp:docPr id="13" name="图表 13">
              <a:extLst xmlns:a="http://schemas.openxmlformats.org/drawingml/2006/main">
                <a:ext uri="{FF2B5EF4-FFF2-40B4-BE49-F238E27FC236}">
                  <a16:creationId xmlns:a16="http://schemas.microsoft.com/office/drawing/2014/main" id="{00000000-0008-0000-0400-000006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A288D8E" w14:textId="504014F2" w:rsidR="006C0AA9" w:rsidRPr="002E04BC" w:rsidRDefault="006C0AA9" w:rsidP="006C0AA9">
      <w:pPr>
        <w:pStyle w:val="a7"/>
        <w:jc w:val="center"/>
        <w:rPr>
          <w:rFonts w:eastAsia="宋体"/>
          <w:lang w:eastAsia="zh-CN"/>
        </w:rPr>
      </w:pPr>
      <w:bookmarkStart w:id="31" w:name="_Ref111110525"/>
      <w:r w:rsidRPr="00C2549B">
        <w:rPr>
          <w:b/>
        </w:rPr>
        <w:t xml:space="preserve">Fig. </w:t>
      </w:r>
      <w:r w:rsidRPr="00C2549B">
        <w:rPr>
          <w:b/>
        </w:rPr>
        <w:fldChar w:fldCharType="begin"/>
      </w:r>
      <w:r w:rsidRPr="00C2549B">
        <w:rPr>
          <w:b/>
        </w:rPr>
        <w:instrText xml:space="preserve"> SEQ Fig. \* ARABIC </w:instrText>
      </w:r>
      <w:r w:rsidRPr="00C2549B">
        <w:rPr>
          <w:b/>
        </w:rPr>
        <w:fldChar w:fldCharType="separate"/>
      </w:r>
      <w:r w:rsidR="0012631B">
        <w:rPr>
          <w:b/>
          <w:noProof/>
        </w:rPr>
        <w:t>11</w:t>
      </w:r>
      <w:r w:rsidRPr="00C2549B">
        <w:rPr>
          <w:b/>
        </w:rPr>
        <w:fldChar w:fldCharType="end"/>
      </w:r>
      <w:bookmarkEnd w:id="31"/>
      <w:r>
        <w:t xml:space="preserve">: </w:t>
      </w:r>
      <w:bookmarkStart w:id="32" w:name="_Ref110416075"/>
      <w:r>
        <w:t>System level simulation results for multi-CSI</w:t>
      </w:r>
      <w:bookmarkEnd w:id="32"/>
      <w:r w:rsidR="008D7451">
        <w:t xml:space="preserve"> and single-CSI</w:t>
      </w:r>
    </w:p>
    <w:p w14:paraId="6FAFB620" w14:textId="4DDF4CD0" w:rsidR="00DD0552" w:rsidRDefault="007414CC" w:rsidP="008D7451">
      <w:pPr>
        <w:pStyle w:val="a7"/>
        <w:jc w:val="both"/>
        <w:rPr>
          <w:rFonts w:eastAsia="宋体"/>
          <w:lang w:eastAsia="zh-CN"/>
        </w:rPr>
      </w:pPr>
      <w:r>
        <w:rPr>
          <w:rFonts w:eastAsia="宋体"/>
          <w:lang w:eastAsia="zh-CN"/>
        </w:rPr>
        <w:fldChar w:fldCharType="begin"/>
      </w:r>
      <w:r>
        <w:rPr>
          <w:rFonts w:eastAsia="宋体"/>
          <w:lang w:eastAsia="zh-CN"/>
        </w:rPr>
        <w:instrText xml:space="preserve"> REF _Ref111110525 \h </w:instrText>
      </w:r>
      <w:r>
        <w:rPr>
          <w:rFonts w:eastAsia="宋体"/>
          <w:lang w:eastAsia="zh-CN"/>
        </w:rPr>
      </w:r>
      <w:r>
        <w:rPr>
          <w:rFonts w:eastAsia="宋体"/>
          <w:lang w:eastAsia="zh-CN"/>
        </w:rPr>
        <w:fldChar w:fldCharType="separate"/>
      </w:r>
      <w:r w:rsidR="0012631B" w:rsidRPr="00C2549B">
        <w:rPr>
          <w:b/>
        </w:rPr>
        <w:t xml:space="preserve">Fig. </w:t>
      </w:r>
      <w:r w:rsidR="0012631B">
        <w:rPr>
          <w:b/>
          <w:noProof/>
        </w:rPr>
        <w:t>11</w:t>
      </w:r>
      <w:r>
        <w:rPr>
          <w:rFonts w:eastAsia="宋体"/>
          <w:lang w:eastAsia="zh-CN"/>
        </w:rPr>
        <w:fldChar w:fldCharType="end"/>
      </w:r>
      <w:r>
        <w:rPr>
          <w:rFonts w:eastAsia="宋体"/>
          <w:lang w:eastAsia="zh-CN"/>
        </w:rPr>
        <w:t xml:space="preserve"> </w:t>
      </w:r>
      <w:r w:rsidR="009F215A" w:rsidRPr="009914D1">
        <w:rPr>
          <w:rFonts w:eastAsia="宋体"/>
          <w:lang w:eastAsia="zh-CN"/>
        </w:rPr>
        <w:t xml:space="preserve">presents </w:t>
      </w:r>
      <w:r w:rsidR="009F215A">
        <w:rPr>
          <w:rFonts w:eastAsia="宋体"/>
          <w:lang w:eastAsia="zh-CN"/>
        </w:rPr>
        <w:t xml:space="preserve">the system level simulation results </w:t>
      </w:r>
      <w:r w:rsidR="009F215A">
        <w:rPr>
          <w:rFonts w:eastAsia="宋体" w:hint="eastAsia"/>
          <w:lang w:eastAsia="zh-CN"/>
        </w:rPr>
        <w:t>of</w:t>
      </w:r>
      <w:r w:rsidR="009F215A">
        <w:rPr>
          <w:rFonts w:eastAsia="宋体"/>
          <w:lang w:eastAsia="zh-CN"/>
        </w:rPr>
        <w:t xml:space="preserve"> </w:t>
      </w:r>
      <w:r w:rsidR="009F215A">
        <w:rPr>
          <w:rFonts w:eastAsia="宋体" w:hint="eastAsia"/>
          <w:lang w:eastAsia="zh-CN"/>
        </w:rPr>
        <w:t>dynamic</w:t>
      </w:r>
      <w:r w:rsidR="009F215A">
        <w:rPr>
          <w:rFonts w:eastAsia="宋体"/>
          <w:lang w:eastAsia="zh-CN"/>
        </w:rPr>
        <w:t xml:space="preserve"> T</w:t>
      </w:r>
      <w:r w:rsidR="009F215A">
        <w:rPr>
          <w:rFonts w:eastAsia="宋体" w:hint="eastAsia"/>
          <w:lang w:eastAsia="zh-CN"/>
        </w:rPr>
        <w:t>x</w:t>
      </w:r>
      <w:r w:rsidR="009F215A">
        <w:rPr>
          <w:rFonts w:eastAsia="宋体"/>
          <w:lang w:eastAsia="zh-CN"/>
        </w:rPr>
        <w:t>RU</w:t>
      </w:r>
      <w:r w:rsidR="009F215A">
        <w:rPr>
          <w:rFonts w:eastAsia="宋体" w:hint="eastAsia"/>
          <w:lang w:eastAsia="zh-CN"/>
        </w:rPr>
        <w:t>s</w:t>
      </w:r>
      <w:r w:rsidR="009F215A">
        <w:rPr>
          <w:rFonts w:eastAsia="宋体"/>
          <w:lang w:eastAsia="zh-CN"/>
        </w:rPr>
        <w:t xml:space="preserve"> On/Off (i.e., 8/32 Tx</w:t>
      </w:r>
      <w:r w:rsidR="009F215A">
        <w:rPr>
          <w:rFonts w:eastAsia="宋体" w:hint="eastAsia"/>
          <w:lang w:eastAsia="zh-CN"/>
        </w:rPr>
        <w:t>R</w:t>
      </w:r>
      <w:r w:rsidR="009F215A">
        <w:rPr>
          <w:rFonts w:eastAsia="宋体"/>
          <w:lang w:eastAsia="zh-CN"/>
        </w:rPr>
        <w:t xml:space="preserve">Us </w:t>
      </w:r>
      <w:r w:rsidR="009F215A">
        <w:rPr>
          <w:rFonts w:eastAsia="宋体" w:hint="eastAsia"/>
          <w:lang w:eastAsia="zh-CN"/>
        </w:rPr>
        <w:t>dynamic</w:t>
      </w:r>
      <w:r w:rsidR="009F215A">
        <w:rPr>
          <w:rFonts w:eastAsia="宋体"/>
          <w:lang w:eastAsia="zh-CN"/>
        </w:rPr>
        <w:t xml:space="preserve"> switching) for both multi-CSI and single-CSI, </w:t>
      </w:r>
      <w:r w:rsidR="00DD0552">
        <w:rPr>
          <w:rFonts w:eastAsia="宋体"/>
          <w:lang w:eastAsia="zh-CN"/>
        </w:rPr>
        <w:t xml:space="preserve">where </w:t>
      </w:r>
      <w:r w:rsidR="00DD0552">
        <w:rPr>
          <w:rFonts w:eastAsia="宋体" w:hint="eastAsia"/>
          <w:lang w:eastAsia="zh-CN"/>
        </w:rPr>
        <w:t>multi-</w:t>
      </w:r>
      <w:r w:rsidR="00DD0552">
        <w:rPr>
          <w:rFonts w:eastAsia="宋体"/>
          <w:lang w:eastAsia="zh-CN"/>
        </w:rPr>
        <w:t xml:space="preserve">CSI </w:t>
      </w:r>
      <w:r w:rsidR="00DD0552">
        <w:rPr>
          <w:rFonts w:eastAsia="宋体" w:hint="eastAsia"/>
          <w:lang w:eastAsia="zh-CN"/>
        </w:rPr>
        <w:t>means</w:t>
      </w:r>
      <w:r w:rsidR="00DD0552">
        <w:rPr>
          <w:rFonts w:eastAsia="宋体"/>
          <w:lang w:eastAsia="zh-CN"/>
        </w:rPr>
        <w:t xml:space="preserve"> both CSI for 32 ports and 8 ports are </w:t>
      </w:r>
      <w:r w:rsidR="00D75F6C">
        <w:rPr>
          <w:rFonts w:eastAsia="宋体"/>
          <w:lang w:eastAsia="zh-CN"/>
        </w:rPr>
        <w:t xml:space="preserve">measured and </w:t>
      </w:r>
      <w:r w:rsidR="00DD0552">
        <w:rPr>
          <w:rFonts w:eastAsia="宋体"/>
          <w:lang w:eastAsia="zh-CN"/>
        </w:rPr>
        <w:t>reported to NW at</w:t>
      </w:r>
      <w:r w:rsidR="00DD0552" w:rsidRPr="00B47DC5">
        <w:t xml:space="preserve"> </w:t>
      </w:r>
      <w:r w:rsidR="00DD0552" w:rsidRPr="00B47DC5">
        <w:rPr>
          <w:rFonts w:eastAsia="宋体"/>
          <w:lang w:eastAsia="zh-CN"/>
        </w:rPr>
        <w:t xml:space="preserve">the moment of </w:t>
      </w:r>
      <w:r w:rsidR="00DD0552">
        <w:rPr>
          <w:rFonts w:eastAsia="宋体"/>
          <w:lang w:eastAsia="zh-CN"/>
        </w:rPr>
        <w:t xml:space="preserve">CSI </w:t>
      </w:r>
      <w:r w:rsidR="00DD0552" w:rsidRPr="00B47DC5">
        <w:rPr>
          <w:rFonts w:eastAsia="宋体"/>
          <w:lang w:eastAsia="zh-CN"/>
        </w:rPr>
        <w:t>measurement</w:t>
      </w:r>
      <w:r w:rsidR="00DD0552">
        <w:rPr>
          <w:rFonts w:eastAsia="宋体"/>
          <w:lang w:eastAsia="zh-CN"/>
        </w:rPr>
        <w:t xml:space="preserve"> and s</w:t>
      </w:r>
      <w:r w:rsidR="00DD0552" w:rsidRPr="0077155C">
        <w:rPr>
          <w:rFonts w:eastAsia="宋体"/>
          <w:lang w:eastAsia="zh-CN"/>
        </w:rPr>
        <w:t xml:space="preserve">ingle CSI means that only a single CSI corresponding to the </w:t>
      </w:r>
      <w:r w:rsidR="00DD0552">
        <w:rPr>
          <w:rFonts w:eastAsia="宋体"/>
          <w:lang w:eastAsia="zh-CN"/>
        </w:rPr>
        <w:t xml:space="preserve">current </w:t>
      </w:r>
      <w:r w:rsidR="00DD0552" w:rsidRPr="0077155C">
        <w:rPr>
          <w:rFonts w:eastAsia="宋体"/>
          <w:lang w:eastAsia="zh-CN"/>
        </w:rPr>
        <w:t xml:space="preserve">number of </w:t>
      </w:r>
      <w:r w:rsidR="00D75F6C" w:rsidRPr="004C711D">
        <w:rPr>
          <w:rFonts w:eastAsia="宋体"/>
          <w:lang w:eastAsia="zh-CN"/>
        </w:rPr>
        <w:t>“ON”</w:t>
      </w:r>
      <w:r w:rsidR="00D75F6C">
        <w:rPr>
          <w:rFonts w:eastAsia="宋体"/>
          <w:lang w:eastAsia="zh-CN"/>
        </w:rPr>
        <w:t xml:space="preserve"> </w:t>
      </w:r>
      <w:r w:rsidR="00DD0552" w:rsidRPr="0077155C">
        <w:rPr>
          <w:rFonts w:eastAsia="宋体"/>
          <w:lang w:eastAsia="zh-CN"/>
        </w:rPr>
        <w:t xml:space="preserve">ports </w:t>
      </w:r>
      <w:r w:rsidR="008D7451">
        <w:rPr>
          <w:rFonts w:eastAsia="宋体"/>
          <w:lang w:eastAsia="zh-CN"/>
        </w:rPr>
        <w:t xml:space="preserve">in the current slot </w:t>
      </w:r>
      <w:r w:rsidR="00DD0552" w:rsidRPr="0077155C">
        <w:rPr>
          <w:rFonts w:eastAsia="宋体"/>
          <w:lang w:eastAsia="zh-CN"/>
        </w:rPr>
        <w:t>is reported</w:t>
      </w:r>
      <w:r w:rsidR="00DD0552">
        <w:rPr>
          <w:rFonts w:eastAsia="宋体"/>
          <w:lang w:eastAsia="zh-CN"/>
        </w:rPr>
        <w:t xml:space="preserve">. </w:t>
      </w:r>
      <w:r w:rsidR="00CE644C">
        <w:rPr>
          <w:rFonts w:eastAsia="宋体"/>
          <w:lang w:eastAsia="zh-CN"/>
        </w:rPr>
        <w:t>A</w:t>
      </w:r>
      <w:r w:rsidR="00DD0552" w:rsidRPr="009C03A9">
        <w:rPr>
          <w:rFonts w:eastAsia="宋体"/>
          <w:lang w:eastAsia="zh-CN"/>
        </w:rPr>
        <w:t>nd the UPT loss is derived</w:t>
      </w:r>
      <w:r w:rsidR="00DD0552">
        <w:rPr>
          <w:rFonts w:eastAsia="宋体"/>
          <w:lang w:eastAsia="zh-CN"/>
        </w:rPr>
        <w:t xml:space="preserve"> by comparing the results to </w:t>
      </w:r>
      <w:r w:rsidR="00DD0552">
        <w:rPr>
          <w:rFonts w:eastAsia="宋体" w:hint="eastAsia"/>
          <w:lang w:eastAsia="zh-CN"/>
        </w:rPr>
        <w:t>the</w:t>
      </w:r>
      <w:r w:rsidR="00DD0552">
        <w:rPr>
          <w:rFonts w:eastAsia="宋体"/>
          <w:lang w:eastAsia="zh-CN"/>
        </w:rPr>
        <w:t xml:space="preserve"> </w:t>
      </w:r>
      <w:r w:rsidR="00DD0552">
        <w:rPr>
          <w:rFonts w:eastAsia="宋体" w:hint="eastAsia"/>
          <w:lang w:eastAsia="zh-CN"/>
        </w:rPr>
        <w:t>case</w:t>
      </w:r>
      <w:r w:rsidR="00DD0552">
        <w:rPr>
          <w:rFonts w:eastAsia="宋体"/>
          <w:lang w:eastAsia="zh-CN"/>
        </w:rPr>
        <w:t xml:space="preserve"> where 32 TxRU</w:t>
      </w:r>
      <w:r w:rsidR="00DD0552">
        <w:rPr>
          <w:rFonts w:eastAsia="宋体" w:hint="eastAsia"/>
          <w:lang w:eastAsia="zh-CN"/>
        </w:rPr>
        <w:t>s</w:t>
      </w:r>
      <w:r w:rsidR="00DD0552">
        <w:rPr>
          <w:rFonts w:eastAsia="宋体"/>
          <w:lang w:eastAsia="zh-CN"/>
        </w:rPr>
        <w:t xml:space="preserve"> </w:t>
      </w:r>
      <w:r w:rsidR="00DD0552">
        <w:rPr>
          <w:rFonts w:eastAsia="宋体" w:hint="eastAsia"/>
          <w:lang w:eastAsia="zh-CN"/>
        </w:rPr>
        <w:t>are</w:t>
      </w:r>
      <w:r w:rsidR="00DD0552">
        <w:rPr>
          <w:rFonts w:eastAsia="宋体"/>
          <w:lang w:eastAsia="zh-CN"/>
        </w:rPr>
        <w:t xml:space="preserve"> </w:t>
      </w:r>
      <w:r w:rsidR="00DD0552">
        <w:rPr>
          <w:rFonts w:eastAsia="宋体" w:hint="eastAsia"/>
          <w:lang w:eastAsia="zh-CN"/>
        </w:rPr>
        <w:t>always</w:t>
      </w:r>
      <w:r w:rsidR="00DD0552">
        <w:rPr>
          <w:rFonts w:eastAsia="宋体"/>
          <w:lang w:eastAsia="zh-CN"/>
        </w:rPr>
        <w:t xml:space="preserve"> </w:t>
      </w:r>
      <w:r w:rsidR="00DD0552">
        <w:rPr>
          <w:rFonts w:eastAsia="宋体" w:hint="eastAsia"/>
          <w:lang w:eastAsia="zh-CN"/>
        </w:rPr>
        <w:t>on</w:t>
      </w:r>
      <w:r w:rsidR="00DD0552">
        <w:rPr>
          <w:rFonts w:eastAsia="宋体"/>
          <w:lang w:eastAsia="zh-CN"/>
        </w:rPr>
        <w:t xml:space="preserve">. It is obviously shown from </w:t>
      </w:r>
      <w:r w:rsidR="001A30AA">
        <w:rPr>
          <w:rFonts w:eastAsia="宋体"/>
          <w:lang w:eastAsia="zh-CN"/>
        </w:rPr>
        <w:fldChar w:fldCharType="begin"/>
      </w:r>
      <w:r w:rsidR="001A30AA">
        <w:rPr>
          <w:rFonts w:eastAsia="宋体"/>
          <w:lang w:eastAsia="zh-CN"/>
        </w:rPr>
        <w:instrText xml:space="preserve"> REF _Ref111110525 \h </w:instrText>
      </w:r>
      <w:r w:rsidR="001A30AA">
        <w:rPr>
          <w:rFonts w:eastAsia="宋体"/>
          <w:lang w:eastAsia="zh-CN"/>
        </w:rPr>
      </w:r>
      <w:r w:rsidR="001A30AA">
        <w:rPr>
          <w:rFonts w:eastAsia="宋体"/>
          <w:lang w:eastAsia="zh-CN"/>
        </w:rPr>
        <w:fldChar w:fldCharType="separate"/>
      </w:r>
      <w:r w:rsidR="0012631B" w:rsidRPr="00C2549B">
        <w:rPr>
          <w:b/>
        </w:rPr>
        <w:t xml:space="preserve">Fig. </w:t>
      </w:r>
      <w:r w:rsidR="0012631B">
        <w:rPr>
          <w:b/>
          <w:noProof/>
        </w:rPr>
        <w:t>11</w:t>
      </w:r>
      <w:r w:rsidR="001A30AA">
        <w:rPr>
          <w:rFonts w:eastAsia="宋体"/>
          <w:lang w:eastAsia="zh-CN"/>
        </w:rPr>
        <w:fldChar w:fldCharType="end"/>
      </w:r>
      <w:r w:rsidR="001A30AA">
        <w:rPr>
          <w:rFonts w:eastAsia="宋体"/>
          <w:lang w:eastAsia="zh-CN"/>
        </w:rPr>
        <w:t xml:space="preserve"> </w:t>
      </w:r>
      <w:r w:rsidR="00DD0552">
        <w:rPr>
          <w:rFonts w:eastAsia="宋体"/>
          <w:lang w:eastAsia="zh-CN"/>
        </w:rPr>
        <w:t xml:space="preserve">that the </w:t>
      </w:r>
      <w:r w:rsidR="00CE644C">
        <w:rPr>
          <w:rFonts w:eastAsia="宋体"/>
          <w:lang w:eastAsia="zh-CN"/>
        </w:rPr>
        <w:t>power saving gain</w:t>
      </w:r>
      <w:r w:rsidR="00DD0552">
        <w:rPr>
          <w:rFonts w:eastAsia="宋体"/>
          <w:lang w:eastAsia="zh-CN"/>
        </w:rPr>
        <w:t xml:space="preserve"> of multi-CSI is </w:t>
      </w:r>
      <w:r w:rsidR="00CE644C">
        <w:rPr>
          <w:rFonts w:eastAsia="宋体"/>
          <w:lang w:eastAsia="zh-CN"/>
        </w:rPr>
        <w:t>larger</w:t>
      </w:r>
      <w:r w:rsidR="00DD0552">
        <w:rPr>
          <w:rFonts w:eastAsia="宋体"/>
          <w:lang w:eastAsia="zh-CN"/>
        </w:rPr>
        <w:t xml:space="preserve"> than the counter part of single-CSI under the same </w:t>
      </w:r>
      <w:r w:rsidR="00CE644C">
        <w:rPr>
          <w:rFonts w:eastAsia="宋体"/>
          <w:lang w:eastAsia="zh-CN"/>
        </w:rPr>
        <w:t>UPT loss</w:t>
      </w:r>
      <w:r w:rsidR="00DD0552">
        <w:rPr>
          <w:rFonts w:eastAsia="宋体"/>
          <w:lang w:eastAsia="zh-CN"/>
        </w:rPr>
        <w:t xml:space="preserve"> since </w:t>
      </w:r>
      <w:r w:rsidR="00CE644C">
        <w:rPr>
          <w:rFonts w:eastAsia="宋体"/>
          <w:lang w:eastAsia="zh-CN"/>
        </w:rPr>
        <w:t xml:space="preserve">the </w:t>
      </w:r>
      <w:r w:rsidR="00DD0552">
        <w:rPr>
          <w:rFonts w:eastAsia="宋体"/>
          <w:lang w:eastAsia="zh-CN"/>
        </w:rPr>
        <w:t xml:space="preserve">CSI </w:t>
      </w:r>
      <w:r w:rsidR="00DD0552">
        <w:rPr>
          <w:rFonts w:eastAsia="宋体" w:hint="eastAsia"/>
          <w:lang w:eastAsia="zh-CN"/>
        </w:rPr>
        <w:t>for</w:t>
      </w:r>
      <w:r w:rsidR="00DD0552">
        <w:rPr>
          <w:rFonts w:eastAsia="宋体"/>
          <w:lang w:eastAsia="zh-CN"/>
        </w:rPr>
        <w:t xml:space="preserve"> 8 ports and CSI for 32 </w:t>
      </w:r>
      <w:r w:rsidR="00DD0552">
        <w:rPr>
          <w:rFonts w:eastAsia="宋体" w:hint="eastAsia"/>
          <w:lang w:eastAsia="zh-CN"/>
        </w:rPr>
        <w:t>ports</w:t>
      </w:r>
      <w:r w:rsidR="00DD0552">
        <w:rPr>
          <w:rFonts w:eastAsia="宋体"/>
          <w:lang w:eastAsia="zh-CN"/>
        </w:rPr>
        <w:t xml:space="preserve"> </w:t>
      </w:r>
      <w:r w:rsidR="00DD0552">
        <w:rPr>
          <w:rFonts w:eastAsia="宋体" w:hint="eastAsia"/>
          <w:lang w:eastAsia="zh-CN"/>
        </w:rPr>
        <w:t>are</w:t>
      </w:r>
      <w:r w:rsidR="00DD0552">
        <w:rPr>
          <w:rFonts w:eastAsia="宋体"/>
          <w:lang w:eastAsia="zh-CN"/>
        </w:rPr>
        <w:t xml:space="preserve"> </w:t>
      </w:r>
      <w:r w:rsidR="00DD0552">
        <w:rPr>
          <w:rFonts w:eastAsia="宋体" w:hint="eastAsia"/>
          <w:lang w:eastAsia="zh-CN"/>
        </w:rPr>
        <w:t>both</w:t>
      </w:r>
      <w:r w:rsidR="00DD0552">
        <w:rPr>
          <w:rFonts w:eastAsia="宋体"/>
          <w:lang w:eastAsia="zh-CN"/>
        </w:rPr>
        <w:t xml:space="preserve"> </w:t>
      </w:r>
      <w:r w:rsidR="00DD0552">
        <w:rPr>
          <w:rFonts w:eastAsia="宋体" w:hint="eastAsia"/>
          <w:lang w:eastAsia="zh-CN"/>
        </w:rPr>
        <w:t>reported</w:t>
      </w:r>
      <w:r w:rsidR="00DD0552">
        <w:rPr>
          <w:rFonts w:eastAsia="宋体"/>
          <w:lang w:eastAsia="zh-CN"/>
        </w:rPr>
        <w:t xml:space="preserve"> </w:t>
      </w:r>
      <w:r w:rsidR="00DD0552">
        <w:rPr>
          <w:rFonts w:eastAsia="宋体" w:hint="eastAsia"/>
          <w:lang w:eastAsia="zh-CN"/>
        </w:rPr>
        <w:t>to</w:t>
      </w:r>
      <w:r w:rsidR="00DD0552">
        <w:rPr>
          <w:rFonts w:eastAsia="宋体"/>
          <w:lang w:eastAsia="zh-CN"/>
        </w:rPr>
        <w:t xml:space="preserve"> </w:t>
      </w:r>
      <w:r w:rsidR="00DD0552">
        <w:rPr>
          <w:rFonts w:eastAsia="宋体" w:hint="eastAsia"/>
          <w:lang w:eastAsia="zh-CN"/>
        </w:rPr>
        <w:t>g</w:t>
      </w:r>
      <w:r w:rsidR="00DD0552">
        <w:rPr>
          <w:rFonts w:eastAsia="宋体"/>
          <w:lang w:eastAsia="zh-CN"/>
        </w:rPr>
        <w:t>NB in the case of multi-CSI</w:t>
      </w:r>
      <w:r w:rsidR="00DD0552">
        <w:rPr>
          <w:rFonts w:eastAsia="宋体" w:hint="eastAsia"/>
          <w:lang w:eastAsia="zh-CN"/>
        </w:rPr>
        <w:t>,</w:t>
      </w:r>
      <w:r w:rsidR="00DD0552">
        <w:rPr>
          <w:rFonts w:eastAsia="宋体"/>
          <w:lang w:eastAsia="zh-CN"/>
        </w:rPr>
        <w:t xml:space="preserve"> </w:t>
      </w:r>
      <w:r w:rsidR="00DD0552">
        <w:rPr>
          <w:rFonts w:eastAsia="宋体" w:hint="eastAsia"/>
          <w:lang w:eastAsia="zh-CN"/>
        </w:rPr>
        <w:t>which</w:t>
      </w:r>
      <w:r w:rsidR="00DD0552">
        <w:rPr>
          <w:rFonts w:eastAsia="宋体"/>
          <w:lang w:eastAsia="zh-CN"/>
        </w:rPr>
        <w:t xml:space="preserve"> e</w:t>
      </w:r>
      <w:r w:rsidR="00DD0552" w:rsidRPr="006973ED">
        <w:rPr>
          <w:rFonts w:eastAsia="宋体"/>
          <w:lang w:eastAsia="zh-CN"/>
        </w:rPr>
        <w:t>ffectively avoids inaccurate CSI tracking</w:t>
      </w:r>
      <w:r w:rsidR="00DD0552">
        <w:rPr>
          <w:rFonts w:eastAsia="宋体"/>
          <w:lang w:eastAsia="zh-CN"/>
        </w:rPr>
        <w:t>.</w:t>
      </w:r>
    </w:p>
    <w:p w14:paraId="42EAE110" w14:textId="3E0BBE51" w:rsidR="00DD0552" w:rsidRDefault="00DD0552" w:rsidP="00DD0552">
      <w:pPr>
        <w:spacing w:after="120"/>
        <w:jc w:val="both"/>
        <w:rPr>
          <w:rFonts w:eastAsia="宋体"/>
          <w:b/>
          <w:i/>
          <w:lang w:val="en-GB" w:eastAsia="zh-CN"/>
        </w:rPr>
      </w:pPr>
      <w:bookmarkStart w:id="33" w:name="_Ref111120808"/>
      <w:bookmarkStart w:id="34" w:name="_Hlk111120677"/>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12631B">
        <w:rPr>
          <w:b/>
          <w:i/>
          <w:noProof/>
        </w:rPr>
        <w:t>4</w:t>
      </w:r>
      <w:r w:rsidRPr="00EE5867">
        <w:rPr>
          <w:b/>
          <w:i/>
        </w:rPr>
        <w:fldChar w:fldCharType="end"/>
      </w:r>
      <w:r w:rsidRPr="00DF0D73">
        <w:rPr>
          <w:rFonts w:eastAsia="宋体"/>
          <w:b/>
          <w:i/>
          <w:lang w:val="en-GB" w:eastAsia="zh-CN"/>
        </w:rPr>
        <w:t xml:space="preserve">: </w:t>
      </w:r>
      <w:r>
        <w:rPr>
          <w:rFonts w:eastAsia="宋体"/>
          <w:b/>
          <w:i/>
          <w:lang w:val="en-GB" w:eastAsia="zh-CN"/>
        </w:rPr>
        <w:t>M</w:t>
      </w:r>
      <w:r w:rsidRPr="0042139F">
        <w:rPr>
          <w:rFonts w:eastAsia="宋体"/>
          <w:b/>
          <w:i/>
          <w:lang w:val="en-GB" w:eastAsia="zh-CN"/>
        </w:rPr>
        <w:t>ulti</w:t>
      </w:r>
      <w:r>
        <w:rPr>
          <w:rFonts w:eastAsia="宋体"/>
          <w:b/>
          <w:i/>
          <w:lang w:val="en-GB" w:eastAsia="zh-CN"/>
        </w:rPr>
        <w:t>-</w:t>
      </w:r>
      <w:r w:rsidRPr="0042139F">
        <w:rPr>
          <w:rFonts w:eastAsia="宋体"/>
          <w:b/>
          <w:i/>
          <w:lang w:val="en-GB" w:eastAsia="zh-CN"/>
        </w:rPr>
        <w:t>CSI</w:t>
      </w:r>
      <w:r w:rsidR="00FE4EE2">
        <w:rPr>
          <w:rFonts w:eastAsia="宋体"/>
          <w:b/>
          <w:i/>
          <w:lang w:val="en-GB" w:eastAsia="zh-CN"/>
        </w:rPr>
        <w:t xml:space="preserve"> reporting</w:t>
      </w:r>
      <w:r w:rsidRPr="0042139F">
        <w:rPr>
          <w:rFonts w:eastAsia="宋体"/>
          <w:b/>
          <w:i/>
          <w:lang w:val="en-GB" w:eastAsia="zh-CN"/>
        </w:rPr>
        <w:t xml:space="preserve"> can </w:t>
      </w:r>
      <w:r>
        <w:rPr>
          <w:rFonts w:eastAsia="宋体"/>
          <w:b/>
          <w:i/>
          <w:lang w:val="en-GB" w:eastAsia="zh-CN"/>
        </w:rPr>
        <w:t>alleviate</w:t>
      </w:r>
      <w:r w:rsidRPr="0042139F">
        <w:rPr>
          <w:rFonts w:eastAsia="宋体"/>
          <w:b/>
          <w:i/>
          <w:lang w:val="en-GB" w:eastAsia="zh-CN"/>
        </w:rPr>
        <w:t xml:space="preserve"> the</w:t>
      </w:r>
      <w:r>
        <w:rPr>
          <w:rFonts w:eastAsia="宋体"/>
          <w:b/>
          <w:i/>
          <w:lang w:val="en-GB" w:eastAsia="zh-CN"/>
        </w:rPr>
        <w:t xml:space="preserve"> </w:t>
      </w:r>
      <w:r>
        <w:rPr>
          <w:rFonts w:eastAsia="宋体" w:hint="eastAsia"/>
          <w:b/>
          <w:i/>
          <w:lang w:val="en-GB" w:eastAsia="zh-CN"/>
        </w:rPr>
        <w:t>negative</w:t>
      </w:r>
      <w:r w:rsidRPr="0042139F">
        <w:rPr>
          <w:rFonts w:eastAsia="宋体"/>
          <w:b/>
          <w:i/>
          <w:lang w:val="en-GB" w:eastAsia="zh-CN"/>
        </w:rPr>
        <w:t xml:space="preserve"> impact</w:t>
      </w:r>
      <w:r>
        <w:rPr>
          <w:rFonts w:eastAsia="宋体" w:hint="eastAsia"/>
          <w:b/>
          <w:i/>
          <w:lang w:val="en-GB" w:eastAsia="zh-CN"/>
        </w:rPr>
        <w:t>s</w:t>
      </w:r>
      <w:r w:rsidRPr="0042139F">
        <w:rPr>
          <w:rFonts w:eastAsia="宋体"/>
          <w:b/>
          <w:i/>
          <w:lang w:val="en-GB" w:eastAsia="zh-CN"/>
        </w:rPr>
        <w:t xml:space="preserve"> of inaccurate CSI tracking</w:t>
      </w:r>
      <w:r>
        <w:rPr>
          <w:rFonts w:eastAsia="宋体"/>
          <w:b/>
          <w:i/>
          <w:lang w:val="en-GB" w:eastAsia="zh-CN"/>
        </w:rPr>
        <w:t>.</w:t>
      </w:r>
      <w:bookmarkEnd w:id="33"/>
    </w:p>
    <w:p w14:paraId="35DE9892" w14:textId="6EE3733E" w:rsidR="00FF41F1" w:rsidRPr="00682022" w:rsidRDefault="008F5E06" w:rsidP="0012631B">
      <w:pPr>
        <w:pStyle w:val="a7"/>
        <w:rPr>
          <w:rFonts w:eastAsia="宋体"/>
          <w:lang w:eastAsia="zh-CN"/>
        </w:rPr>
      </w:pPr>
      <w:bookmarkStart w:id="35" w:name="_Ref111210565"/>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12631B">
        <w:rPr>
          <w:b/>
          <w:i/>
          <w:noProof/>
        </w:rPr>
        <w:t>4</w:t>
      </w:r>
      <w:r w:rsidRPr="008031F0">
        <w:rPr>
          <w:b/>
          <w:i/>
        </w:rPr>
        <w:fldChar w:fldCharType="end"/>
      </w:r>
      <w:r w:rsidRPr="00157055">
        <w:rPr>
          <w:b/>
          <w:i/>
        </w:rPr>
        <w:t xml:space="preserve">: </w:t>
      </w:r>
      <w:r w:rsidR="00FF41F1">
        <w:rPr>
          <w:rFonts w:eastAsia="宋体"/>
          <w:b/>
          <w:i/>
          <w:lang w:eastAsia="zh-CN"/>
        </w:rPr>
        <w:t xml:space="preserve"> Study </w:t>
      </w:r>
      <w:r w:rsidR="00FF41F1" w:rsidRPr="0025611C">
        <w:rPr>
          <w:b/>
          <w:i/>
        </w:rPr>
        <w:t>CSI measurement/report enhancement</w:t>
      </w:r>
      <w:r w:rsidR="00FF41F1">
        <w:rPr>
          <w:rFonts w:eastAsia="宋体"/>
          <w:b/>
          <w:i/>
          <w:lang w:eastAsia="zh-CN"/>
        </w:rPr>
        <w:t xml:space="preserve"> for network energy saving</w:t>
      </w:r>
      <w:r w:rsidR="00FF41F1" w:rsidRPr="0025611C">
        <w:rPr>
          <w:b/>
          <w:i/>
        </w:rPr>
        <w:t xml:space="preserve"> to facilitate fast port adaptation with good performance</w:t>
      </w:r>
      <w:r w:rsidR="00FF41F1">
        <w:rPr>
          <w:b/>
          <w:i/>
        </w:rPr>
        <w:t>.</w:t>
      </w:r>
      <w:bookmarkEnd w:id="35"/>
      <w:r w:rsidR="00FF41F1" w:rsidRPr="0025611C">
        <w:rPr>
          <w:b/>
          <w:i/>
        </w:rPr>
        <w:t xml:space="preserve"> </w:t>
      </w:r>
    </w:p>
    <w:bookmarkEnd w:id="34"/>
    <w:p w14:paraId="32241129" w14:textId="603CD324" w:rsidR="005C0426" w:rsidRPr="00AC4FE4" w:rsidRDefault="005C0426" w:rsidP="005C0426">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C0426">
        <w:rPr>
          <w:rFonts w:ascii="Arial" w:eastAsia="宋体" w:hAnsi="Arial"/>
          <w:sz w:val="36"/>
          <w:szCs w:val="36"/>
          <w:lang w:val="fr-FR" w:eastAsia="zh-CN"/>
        </w:rPr>
        <w:t>Frequency domain</w:t>
      </w:r>
      <w:r w:rsidR="000B3EEC">
        <w:rPr>
          <w:rFonts w:ascii="Arial" w:eastAsia="宋体" w:hAnsi="Arial"/>
          <w:sz w:val="36"/>
          <w:szCs w:val="36"/>
          <w:lang w:val="fr-FR" w:eastAsia="zh-CN"/>
        </w:rPr>
        <w:t xml:space="preserve"> </w:t>
      </w:r>
    </w:p>
    <w:p w14:paraId="699D11CD" w14:textId="02DD0B0E" w:rsidR="005C0426" w:rsidRDefault="0083155D" w:rsidP="005C0426">
      <w:pPr>
        <w:pStyle w:val="a7"/>
        <w:spacing w:line="276" w:lineRule="auto"/>
        <w:jc w:val="both"/>
        <w:rPr>
          <w:rFonts w:eastAsiaTheme="minorEastAsia"/>
          <w:lang w:eastAsia="zh-CN"/>
        </w:rPr>
      </w:pPr>
      <w:r>
        <w:rPr>
          <w:rFonts w:eastAsiaTheme="minorEastAsia"/>
          <w:lang w:eastAsia="zh-CN"/>
        </w:rPr>
        <w:t xml:space="preserve">Multi-carrier operation is a typical </w:t>
      </w:r>
      <w:r w:rsidR="00115051">
        <w:rPr>
          <w:rFonts w:eastAsiaTheme="minorEastAsia"/>
          <w:lang w:eastAsia="zh-CN"/>
        </w:rPr>
        <w:t xml:space="preserve">case in 5G NR network deployment to enhance the network capacity. However, larger bandwidth operation may result in more network energy consumption. Thus </w:t>
      </w:r>
      <w:r w:rsidR="00C022C4">
        <w:rPr>
          <w:rFonts w:eastAsiaTheme="minorEastAsia"/>
          <w:lang w:eastAsia="zh-CN"/>
        </w:rPr>
        <w:t xml:space="preserve">reduction of </w:t>
      </w:r>
      <w:r w:rsidR="00115051">
        <w:rPr>
          <w:rFonts w:eastAsiaTheme="minorEastAsia"/>
          <w:lang w:eastAsia="zh-CN"/>
        </w:rPr>
        <w:t xml:space="preserve">network energy consumption in multi-carrier operation case needs to be </w:t>
      </w:r>
      <w:r w:rsidR="00C022C4">
        <w:rPr>
          <w:rFonts w:eastAsiaTheme="minorEastAsia"/>
          <w:lang w:eastAsia="zh-CN"/>
        </w:rPr>
        <w:t>studied</w:t>
      </w:r>
      <w:r w:rsidR="00115051">
        <w:rPr>
          <w:rFonts w:eastAsiaTheme="minorEastAsia"/>
          <w:lang w:eastAsia="zh-CN"/>
        </w:rPr>
        <w:t>.</w:t>
      </w:r>
    </w:p>
    <w:p w14:paraId="74FDBE26" w14:textId="472E57B5" w:rsidR="005A331A" w:rsidRPr="00325B99" w:rsidRDefault="005A331A" w:rsidP="00325B99">
      <w:pPr>
        <w:rPr>
          <w:rFonts w:eastAsiaTheme="minorEastAsia"/>
          <w:b/>
          <w:i/>
          <w:u w:val="single"/>
        </w:rPr>
      </w:pPr>
      <w:r>
        <w:rPr>
          <w:rFonts w:eastAsiaTheme="minorEastAsia"/>
          <w:b/>
          <w:i/>
          <w:u w:val="single"/>
        </w:rPr>
        <w:t>Legacy multi-carrier operation case</w:t>
      </w:r>
    </w:p>
    <w:p w14:paraId="608B79B5" w14:textId="55BCF2C1" w:rsidR="00115051" w:rsidRDefault="005A331A" w:rsidP="00115051">
      <w:pPr>
        <w:pStyle w:val="a7"/>
        <w:spacing w:line="276" w:lineRule="auto"/>
        <w:jc w:val="both"/>
        <w:rPr>
          <w:rFonts w:eastAsiaTheme="minorEastAsia"/>
          <w:lang w:eastAsia="zh-CN"/>
        </w:rPr>
      </w:pPr>
      <w:r w:rsidRPr="00325B99">
        <w:rPr>
          <w:rFonts w:eastAsiaTheme="minorEastAsia"/>
          <w:b/>
          <w:bCs/>
          <w:lang w:eastAsia="zh-CN"/>
        </w:rPr>
        <w:t>L</w:t>
      </w:r>
      <w:r w:rsidR="00331D52" w:rsidRPr="005A331A">
        <w:rPr>
          <w:rFonts w:eastAsiaTheme="minorEastAsia"/>
          <w:b/>
          <w:bCs/>
          <w:lang w:eastAsia="zh-CN"/>
        </w:rPr>
        <w:t>egacy</w:t>
      </w:r>
      <w:r w:rsidR="00331D52" w:rsidRPr="00C022C4">
        <w:rPr>
          <w:rFonts w:eastAsiaTheme="minorEastAsia"/>
          <w:b/>
          <w:bCs/>
          <w:lang w:eastAsia="zh-CN"/>
        </w:rPr>
        <w:t xml:space="preserve"> case 1</w:t>
      </w:r>
      <w:r w:rsidR="00331D52">
        <w:rPr>
          <w:rFonts w:eastAsiaTheme="minorEastAsia"/>
          <w:lang w:eastAsia="zh-CN"/>
        </w:rPr>
        <w:t xml:space="preserve"> is provided </w:t>
      </w:r>
      <w:r w:rsidR="00C022C4">
        <w:rPr>
          <w:rFonts w:eastAsiaTheme="minorEastAsia"/>
          <w:lang w:eastAsia="zh-CN"/>
        </w:rPr>
        <w:t xml:space="preserve">below </w:t>
      </w:r>
      <w:r w:rsidR="00331D52">
        <w:rPr>
          <w:rFonts w:eastAsiaTheme="minorEastAsia"/>
          <w:lang w:eastAsia="zh-CN"/>
        </w:rPr>
        <w:t xml:space="preserve">as a normal deployment case, i.e. </w:t>
      </w:r>
      <w:r w:rsidR="00C022C4">
        <w:rPr>
          <w:rFonts w:eastAsiaTheme="minorEastAsia"/>
          <w:lang w:eastAsia="zh-CN"/>
        </w:rPr>
        <w:t xml:space="preserve">standalone operation for each carrier. Particularly, gNB transmits SSB, SIB1 and paging in each carrier while UE can perform RACH transmission in any carrier. </w:t>
      </w:r>
      <w:r w:rsidR="00411A48">
        <w:rPr>
          <w:rFonts w:eastAsiaTheme="minorEastAsia"/>
          <w:lang w:eastAsia="zh-CN"/>
        </w:rPr>
        <w:t>Since different UEs may detect SSBs in different carriers according to its own implementation for cell search, they may use different carriers for initial access and operation. In this way, UE loads are distributed randomly in different carriers so that the network capacity (i.e. affordable number of UEs) is enhanced by this multi-carrier operation. However, the network energy consumption is large due to that always-on signalings (e.g. SSB and SIB1) are transmitted in all the carriers.</w:t>
      </w:r>
    </w:p>
    <w:p w14:paraId="55C8996B" w14:textId="0BB28C52" w:rsidR="00115051" w:rsidRPr="00115051" w:rsidRDefault="00115051" w:rsidP="00115051">
      <w:pPr>
        <w:jc w:val="center"/>
        <w:rPr>
          <w:rFonts w:eastAsiaTheme="minorEastAsia"/>
          <w:lang w:val="en-GB" w:eastAsia="zh-CN"/>
        </w:rPr>
      </w:pPr>
      <w:r>
        <w:rPr>
          <w:noProof/>
          <w:sz w:val="22"/>
        </w:rPr>
        <w:lastRenderedPageBreak/>
        <w:drawing>
          <wp:inline distT="0" distB="0" distL="0" distR="0" wp14:anchorId="5BBDCF39" wp14:editId="01722201">
            <wp:extent cx="4396712" cy="2546660"/>
            <wp:effectExtent l="0" t="0" r="444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96712" cy="2546660"/>
                    </a:xfrm>
                    <a:prstGeom prst="rect">
                      <a:avLst/>
                    </a:prstGeom>
                    <a:noFill/>
                  </pic:spPr>
                </pic:pic>
              </a:graphicData>
            </a:graphic>
          </wp:inline>
        </w:drawing>
      </w:r>
    </w:p>
    <w:p w14:paraId="4F14B19D" w14:textId="2173DFFA" w:rsidR="00411A48" w:rsidRPr="00FF15ED" w:rsidRDefault="00411A48" w:rsidP="00411A48">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12631B">
        <w:rPr>
          <w:b/>
          <w:noProof/>
        </w:rPr>
        <w:t>12</w:t>
      </w:r>
      <w:r w:rsidRPr="00396F37">
        <w:rPr>
          <w:b/>
        </w:rPr>
        <w:fldChar w:fldCharType="end"/>
      </w:r>
      <w:r w:rsidRPr="00157055">
        <w:rPr>
          <w:b/>
        </w:rPr>
        <w:t>:</w:t>
      </w:r>
      <w:r>
        <w:rPr>
          <w:rFonts w:eastAsia="宋体"/>
          <w:lang w:eastAsia="zh-CN"/>
        </w:rPr>
        <w:t xml:space="preserve"> Illustration of legacy case 1 – per carrier standalone operation</w:t>
      </w:r>
    </w:p>
    <w:p w14:paraId="00954BDE" w14:textId="230D898C" w:rsidR="00212D21" w:rsidRDefault="005A331A" w:rsidP="00DE2A05">
      <w:pPr>
        <w:pStyle w:val="a7"/>
        <w:spacing w:line="276" w:lineRule="auto"/>
        <w:jc w:val="both"/>
        <w:rPr>
          <w:rFonts w:eastAsiaTheme="minorEastAsia"/>
          <w:lang w:eastAsia="zh-CN"/>
        </w:rPr>
      </w:pPr>
      <w:r w:rsidRPr="00325B99">
        <w:rPr>
          <w:rFonts w:eastAsiaTheme="minorEastAsia"/>
          <w:b/>
          <w:bCs/>
          <w:lang w:eastAsia="zh-CN"/>
        </w:rPr>
        <w:t>L</w:t>
      </w:r>
      <w:r w:rsidR="00411A48" w:rsidRPr="005A331A">
        <w:rPr>
          <w:rFonts w:eastAsiaTheme="minorEastAsia"/>
          <w:b/>
          <w:bCs/>
          <w:lang w:eastAsia="zh-CN"/>
        </w:rPr>
        <w:t>egacy case 2</w:t>
      </w:r>
      <w:r w:rsidR="00411A48">
        <w:rPr>
          <w:rFonts w:eastAsiaTheme="minorEastAsia"/>
          <w:lang w:eastAsia="zh-CN"/>
        </w:rPr>
        <w:t xml:space="preserve"> is provided below as a straight forward way to improve network energy consumption without spec impact, i.e. CA operation with one carrier as Pcell for all UEs.</w:t>
      </w:r>
      <w:r w:rsidR="00DE2A05">
        <w:rPr>
          <w:rFonts w:eastAsiaTheme="minorEastAsia"/>
          <w:lang w:eastAsia="zh-CN"/>
        </w:rPr>
        <w:t xml:space="preserve"> Particularly, gNB only transmits SIB1 and paging in Pcell only while UE can only perform RACH transmission in Pcell. Obviously, the benefit </w:t>
      </w:r>
      <w:r w:rsidR="00BC2AC6">
        <w:rPr>
          <w:rFonts w:eastAsiaTheme="minorEastAsia"/>
          <w:lang w:eastAsia="zh-CN"/>
        </w:rPr>
        <w:t xml:space="preserve">is network consumption reduction compared to legacy case 1 due to no transmission of SIB1 and paging in Scells. However, the load in </w:t>
      </w:r>
      <w:r w:rsidR="00BE4208">
        <w:rPr>
          <w:rFonts w:eastAsiaTheme="minorEastAsia"/>
          <w:lang w:eastAsia="zh-CN"/>
        </w:rPr>
        <w:t xml:space="preserve">the </w:t>
      </w:r>
      <w:r w:rsidR="00BC2AC6">
        <w:rPr>
          <w:rFonts w:eastAsiaTheme="minorEastAsia"/>
          <w:lang w:eastAsia="zh-CN"/>
        </w:rPr>
        <w:t xml:space="preserve">Pcell will be quite crowded since </w:t>
      </w:r>
      <w:r w:rsidR="00BE4208">
        <w:rPr>
          <w:rFonts w:eastAsiaTheme="minorEastAsia"/>
          <w:lang w:eastAsia="zh-CN"/>
        </w:rPr>
        <w:t xml:space="preserve">all UEs </w:t>
      </w:r>
      <w:r w:rsidR="00496DC1">
        <w:rPr>
          <w:rFonts w:eastAsiaTheme="minorEastAsia"/>
          <w:lang w:eastAsia="zh-CN"/>
        </w:rPr>
        <w:t xml:space="preserve">can only </w:t>
      </w:r>
      <w:r w:rsidR="00BE4208">
        <w:rPr>
          <w:rFonts w:eastAsiaTheme="minorEastAsia"/>
          <w:lang w:eastAsia="zh-CN"/>
        </w:rPr>
        <w:t xml:space="preserve">perform RACH transmission in the Pcell and each UE will be working at least </w:t>
      </w:r>
      <w:r w:rsidR="00825E6C">
        <w:rPr>
          <w:rFonts w:eastAsiaTheme="minorEastAsia"/>
          <w:lang w:eastAsia="zh-CN"/>
        </w:rPr>
        <w:t>before RRC connection</w:t>
      </w:r>
      <w:r w:rsidR="009846D7">
        <w:rPr>
          <w:rFonts w:eastAsiaTheme="minorEastAsia"/>
          <w:lang w:eastAsia="zh-CN"/>
        </w:rPr>
        <w:t xml:space="preserve"> in </w:t>
      </w:r>
      <w:r w:rsidR="00BE4208">
        <w:rPr>
          <w:rFonts w:eastAsiaTheme="minorEastAsia"/>
          <w:lang w:eastAsia="zh-CN"/>
        </w:rPr>
        <w:t>the Pcell</w:t>
      </w:r>
      <w:r w:rsidR="00FB25C5">
        <w:rPr>
          <w:rFonts w:eastAsiaTheme="minorEastAsia"/>
          <w:lang w:eastAsia="zh-CN"/>
        </w:rPr>
        <w:t xml:space="preserve">. </w:t>
      </w:r>
      <w:r w:rsidR="007C36B3">
        <w:rPr>
          <w:rFonts w:eastAsiaTheme="minorEastAsia"/>
          <w:lang w:eastAsia="zh-CN"/>
        </w:rPr>
        <w:t>Thus the motivation of multi-carrier operation for capacity enhancement may be lost.</w:t>
      </w:r>
    </w:p>
    <w:p w14:paraId="4774CBB6" w14:textId="3601AFE6" w:rsidR="00DE2A05" w:rsidRDefault="00DE2A05" w:rsidP="00DE2A05">
      <w:pPr>
        <w:jc w:val="center"/>
        <w:rPr>
          <w:rFonts w:eastAsiaTheme="minorEastAsia"/>
          <w:lang w:val="en-GB" w:eastAsia="zh-CN"/>
        </w:rPr>
      </w:pPr>
      <w:r>
        <w:rPr>
          <w:b/>
          <w:bCs/>
          <w:noProof/>
          <w:sz w:val="22"/>
        </w:rPr>
        <w:drawing>
          <wp:inline distT="0" distB="0" distL="0" distR="0" wp14:anchorId="539C97AF" wp14:editId="61C21C16">
            <wp:extent cx="4822466" cy="245745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76322" cy="2484898"/>
                    </a:xfrm>
                    <a:prstGeom prst="rect">
                      <a:avLst/>
                    </a:prstGeom>
                    <a:noFill/>
                  </pic:spPr>
                </pic:pic>
              </a:graphicData>
            </a:graphic>
          </wp:inline>
        </w:drawing>
      </w:r>
    </w:p>
    <w:p w14:paraId="3971B4B1" w14:textId="593E467D" w:rsidR="00DE2A05" w:rsidRPr="00FF15ED" w:rsidRDefault="00DE2A05" w:rsidP="00DE2A05">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12631B">
        <w:rPr>
          <w:b/>
          <w:noProof/>
        </w:rPr>
        <w:t>13</w:t>
      </w:r>
      <w:r w:rsidRPr="00396F37">
        <w:rPr>
          <w:b/>
        </w:rPr>
        <w:fldChar w:fldCharType="end"/>
      </w:r>
      <w:r w:rsidRPr="00157055">
        <w:rPr>
          <w:b/>
        </w:rPr>
        <w:t>:</w:t>
      </w:r>
      <w:r>
        <w:rPr>
          <w:rFonts w:eastAsia="宋体"/>
          <w:lang w:eastAsia="zh-CN"/>
        </w:rPr>
        <w:t xml:space="preserve"> Illustration of legacy case 1 – per carrier standalone operation</w:t>
      </w:r>
    </w:p>
    <w:p w14:paraId="3A865AC5" w14:textId="2807A10E" w:rsidR="005A331A" w:rsidRDefault="005A331A" w:rsidP="00B112A5">
      <w:pPr>
        <w:pStyle w:val="a7"/>
        <w:spacing w:line="276" w:lineRule="auto"/>
        <w:jc w:val="both"/>
        <w:rPr>
          <w:rFonts w:eastAsiaTheme="minorEastAsia"/>
          <w:lang w:eastAsia="zh-CN"/>
        </w:rPr>
      </w:pPr>
      <w:r>
        <w:rPr>
          <w:rFonts w:eastAsiaTheme="minorEastAsia"/>
          <w:b/>
          <w:i/>
          <w:u w:val="single"/>
        </w:rPr>
        <w:t>Anchor carrier concept</w:t>
      </w:r>
    </w:p>
    <w:p w14:paraId="79C5CAD7" w14:textId="2302CA31" w:rsidR="00DE2A05" w:rsidRDefault="005D367F" w:rsidP="00B112A5">
      <w:pPr>
        <w:pStyle w:val="a7"/>
        <w:spacing w:line="276" w:lineRule="auto"/>
        <w:jc w:val="both"/>
        <w:rPr>
          <w:rFonts w:eastAsiaTheme="minorEastAsia"/>
          <w:lang w:eastAsia="zh-CN"/>
        </w:rPr>
      </w:pPr>
      <w:r w:rsidRPr="00325B99">
        <w:rPr>
          <w:rFonts w:eastAsiaTheme="minorEastAsia"/>
          <w:b/>
          <w:bCs/>
          <w:lang w:eastAsia="zh-CN"/>
        </w:rPr>
        <w:t>A</w:t>
      </w:r>
      <w:r w:rsidR="00294C14" w:rsidRPr="00B112A5">
        <w:rPr>
          <w:rFonts w:eastAsiaTheme="minorEastAsia"/>
          <w:b/>
          <w:bCs/>
          <w:lang w:eastAsia="zh-CN"/>
        </w:rPr>
        <w:t>nchor carrier concept</w:t>
      </w:r>
      <w:r w:rsidR="00294C14">
        <w:rPr>
          <w:rFonts w:eastAsiaTheme="minorEastAsia"/>
          <w:lang w:eastAsia="zh-CN"/>
        </w:rPr>
        <w:t xml:space="preserve"> is introduced to achieve both benefits of legacy case 1 </w:t>
      </w:r>
      <w:r w:rsidR="00F372BF">
        <w:rPr>
          <w:rFonts w:eastAsiaTheme="minorEastAsia"/>
          <w:lang w:eastAsia="zh-CN"/>
        </w:rPr>
        <w:t>(i.e.</w:t>
      </w:r>
      <w:r w:rsidR="004A6C6C">
        <w:rPr>
          <w:rFonts w:eastAsiaTheme="minorEastAsia"/>
          <w:lang w:eastAsia="zh-CN"/>
        </w:rPr>
        <w:t xml:space="preserve"> capacity enhancement) </w:t>
      </w:r>
      <w:r w:rsidR="00294C14">
        <w:rPr>
          <w:rFonts w:eastAsiaTheme="minorEastAsia"/>
          <w:lang w:eastAsia="zh-CN"/>
        </w:rPr>
        <w:t xml:space="preserve">and </w:t>
      </w:r>
      <w:r w:rsidR="00F372BF">
        <w:rPr>
          <w:rFonts w:eastAsiaTheme="minorEastAsia"/>
          <w:lang w:eastAsia="zh-CN"/>
        </w:rPr>
        <w:t xml:space="preserve">legacy </w:t>
      </w:r>
      <w:r w:rsidR="00294C14">
        <w:rPr>
          <w:rFonts w:eastAsiaTheme="minorEastAsia"/>
          <w:lang w:eastAsia="zh-CN"/>
        </w:rPr>
        <w:t>case 2</w:t>
      </w:r>
      <w:r w:rsidR="004A6C6C">
        <w:rPr>
          <w:rFonts w:eastAsiaTheme="minorEastAsia"/>
          <w:lang w:eastAsia="zh-CN"/>
        </w:rPr>
        <w:t xml:space="preserve"> (i.e. network energy saving). </w:t>
      </w:r>
      <w:r w:rsidR="00B112A5">
        <w:rPr>
          <w:rFonts w:eastAsiaTheme="minorEastAsia"/>
          <w:lang w:eastAsia="zh-CN"/>
        </w:rPr>
        <w:t>Under anchor carrier concept</w:t>
      </w:r>
      <w:r w:rsidR="004A6C6C">
        <w:rPr>
          <w:rFonts w:eastAsiaTheme="minorEastAsia"/>
          <w:lang w:eastAsia="zh-CN"/>
        </w:rPr>
        <w:t xml:space="preserve">, </w:t>
      </w:r>
      <w:r w:rsidR="004A6C6C" w:rsidRPr="004A6C6C">
        <w:rPr>
          <w:rFonts w:eastAsiaTheme="minorEastAsia" w:hint="eastAsia"/>
          <w:lang w:eastAsia="zh-CN"/>
        </w:rPr>
        <w:t>U</w:t>
      </w:r>
      <w:r w:rsidR="004A6C6C" w:rsidRPr="004A6C6C">
        <w:rPr>
          <w:rFonts w:eastAsiaTheme="minorEastAsia"/>
          <w:lang w:eastAsia="zh-CN"/>
        </w:rPr>
        <w:t>E obtains system information for anchor carrier and necessary system information for non-anchor carriers in anchor carrier only. Then a UE may perform random access/data transmission/data reception in one or more of anchor carrier or non-anchor carriers.</w:t>
      </w:r>
      <w:r w:rsidR="00B112A5">
        <w:rPr>
          <w:rFonts w:eastAsiaTheme="minorEastAsia"/>
          <w:lang w:eastAsia="zh-CN"/>
        </w:rPr>
        <w:t xml:space="preserve"> One example scenario is shown below: UE obtains SSB and SIB1 in anchor carrier and perform RACH transmission in one of anchor carrier and non-anchor carriers. In this way, there is no need to transmit S</w:t>
      </w:r>
      <w:r w:rsidR="00B112A5">
        <w:rPr>
          <w:rFonts w:eastAsiaTheme="minorEastAsia" w:hint="eastAsia"/>
          <w:lang w:eastAsia="zh-CN"/>
        </w:rPr>
        <w:t>SB</w:t>
      </w:r>
      <w:r w:rsidR="00B112A5">
        <w:rPr>
          <w:rFonts w:eastAsiaTheme="minorEastAsia"/>
          <w:lang w:eastAsia="zh-CN"/>
        </w:rPr>
        <w:t xml:space="preserve">/SIB1/Paging in non-anchor carriers compared to legacy case 1. </w:t>
      </w:r>
      <w:r w:rsidR="00C82A9C">
        <w:rPr>
          <w:rFonts w:eastAsiaTheme="minorEastAsia"/>
          <w:lang w:eastAsia="zh-CN"/>
        </w:rPr>
        <w:t xml:space="preserve">At the same time, UEs are distributed in different carriers </w:t>
      </w:r>
      <w:r w:rsidR="004D483E">
        <w:rPr>
          <w:rFonts w:eastAsiaTheme="minorEastAsia"/>
          <w:lang w:eastAsia="zh-CN"/>
        </w:rPr>
        <w:t>for RACH transmission and further data operation, which solves the crowded problem as legacy case 2.</w:t>
      </w:r>
      <w:r w:rsidR="008B073F">
        <w:rPr>
          <w:rFonts w:eastAsiaTheme="minorEastAsia"/>
          <w:lang w:eastAsia="zh-CN"/>
        </w:rPr>
        <w:t xml:space="preserve"> For the design of anchor carrier concept, </w:t>
      </w:r>
      <w:r w:rsidR="00E25583">
        <w:rPr>
          <w:rFonts w:eastAsiaTheme="minorEastAsia"/>
          <w:lang w:eastAsia="zh-CN"/>
        </w:rPr>
        <w:t>different types of UEs should be taken into account, i.e. initial access UEs, RRC idle UEs and RRC connected UEs.</w:t>
      </w:r>
    </w:p>
    <w:p w14:paraId="5F0D70AA" w14:textId="2095726C" w:rsidR="00B112A5" w:rsidRDefault="00B112A5" w:rsidP="00B112A5">
      <w:pPr>
        <w:jc w:val="center"/>
        <w:rPr>
          <w:rFonts w:eastAsiaTheme="minorEastAsia"/>
          <w:lang w:val="en-GB" w:eastAsia="zh-CN"/>
        </w:rPr>
      </w:pPr>
      <w:r>
        <w:rPr>
          <w:noProof/>
          <w:sz w:val="22"/>
        </w:rPr>
        <w:lastRenderedPageBreak/>
        <w:drawing>
          <wp:inline distT="0" distB="0" distL="0" distR="0" wp14:anchorId="471D250E" wp14:editId="4262DAC2">
            <wp:extent cx="4385976" cy="254044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04392" cy="2551109"/>
                    </a:xfrm>
                    <a:prstGeom prst="rect">
                      <a:avLst/>
                    </a:prstGeom>
                    <a:noFill/>
                  </pic:spPr>
                </pic:pic>
              </a:graphicData>
            </a:graphic>
          </wp:inline>
        </w:drawing>
      </w:r>
    </w:p>
    <w:p w14:paraId="4D31C2E8" w14:textId="79F15750" w:rsidR="008B073F" w:rsidRPr="00FF15ED" w:rsidRDefault="008B073F" w:rsidP="008B073F">
      <w:pPr>
        <w:pStyle w:val="a7"/>
        <w:jc w:val="center"/>
      </w:pPr>
      <w:bookmarkStart w:id="36" w:name="OLE_LINK1"/>
      <w:bookmarkStart w:id="37" w:name="OLE_LINK2"/>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12631B">
        <w:rPr>
          <w:b/>
          <w:noProof/>
        </w:rPr>
        <w:t>14</w:t>
      </w:r>
      <w:r w:rsidRPr="00396F37">
        <w:rPr>
          <w:b/>
        </w:rPr>
        <w:fldChar w:fldCharType="end"/>
      </w:r>
      <w:r w:rsidRPr="00157055">
        <w:rPr>
          <w:b/>
        </w:rPr>
        <w:t>:</w:t>
      </w:r>
      <w:r>
        <w:rPr>
          <w:rFonts w:eastAsia="宋体"/>
          <w:lang w:eastAsia="zh-CN"/>
        </w:rPr>
        <w:t xml:space="preserve"> Illustration of anchor carrier concept</w:t>
      </w:r>
    </w:p>
    <w:p w14:paraId="0B12899C" w14:textId="56186A80" w:rsidR="008B073F" w:rsidRPr="00E25583" w:rsidRDefault="008F5E06" w:rsidP="00E25583">
      <w:pPr>
        <w:pStyle w:val="a7"/>
        <w:jc w:val="both"/>
        <w:rPr>
          <w:b/>
          <w:bCs/>
          <w:i/>
          <w:iCs/>
        </w:rPr>
      </w:pPr>
      <w:bookmarkStart w:id="38" w:name="_Ref102134127"/>
      <w:bookmarkEnd w:id="36"/>
      <w:bookmarkEnd w:id="37"/>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12631B">
        <w:rPr>
          <w:b/>
          <w:i/>
          <w:noProof/>
        </w:rPr>
        <w:t>5</w:t>
      </w:r>
      <w:r w:rsidRPr="008031F0">
        <w:rPr>
          <w:b/>
          <w:i/>
        </w:rPr>
        <w:fldChar w:fldCharType="end"/>
      </w:r>
      <w:r w:rsidRPr="00157055">
        <w:rPr>
          <w:b/>
          <w:i/>
        </w:rPr>
        <w:t>:</w:t>
      </w:r>
      <w:r w:rsidR="008B073F" w:rsidRPr="008B073F">
        <w:rPr>
          <w:i/>
          <w:iCs/>
        </w:rPr>
        <w:t xml:space="preserve"> </w:t>
      </w:r>
      <w:r w:rsidR="008B073F" w:rsidRPr="008B073F">
        <w:rPr>
          <w:b/>
          <w:bCs/>
          <w:i/>
          <w:iCs/>
        </w:rPr>
        <w:t>Study anchor carrier concept for network energy saving in frequency domain</w:t>
      </w:r>
      <w:r w:rsidR="008B073F">
        <w:rPr>
          <w:b/>
          <w:bCs/>
          <w:i/>
          <w:iCs/>
        </w:rPr>
        <w:t>, including</w:t>
      </w:r>
      <w:r w:rsidR="00E25583">
        <w:rPr>
          <w:b/>
          <w:bCs/>
          <w:i/>
          <w:iCs/>
        </w:rPr>
        <w:t xml:space="preserve"> design and procedure for initial access UEs, RRC idle UEs and RRC connected UEs.</w:t>
      </w:r>
      <w:bookmarkEnd w:id="38"/>
    </w:p>
    <w:p w14:paraId="469D4237" w14:textId="055D2435" w:rsidR="00212D21" w:rsidRPr="00AC4FE4" w:rsidRDefault="00212D21"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Power domain</w:t>
      </w:r>
    </w:p>
    <w:p w14:paraId="1F26945A" w14:textId="6B52AEB3" w:rsidR="002C1A46" w:rsidRDefault="00F80E48" w:rsidP="002C1A46">
      <w:pPr>
        <w:pStyle w:val="a7"/>
        <w:spacing w:line="276" w:lineRule="auto"/>
        <w:jc w:val="both"/>
      </w:pPr>
      <w:r>
        <w:t xml:space="preserve">For network energy saving, there are two possible directions: </w:t>
      </w:r>
      <w:r w:rsidR="00CF2475">
        <w:t xml:space="preserve">downlink </w:t>
      </w:r>
      <w:r>
        <w:t>power control and BS PA efficiency enhancement, which are discussed as follows.</w:t>
      </w:r>
    </w:p>
    <w:p w14:paraId="7FA00236" w14:textId="2CEBA65B" w:rsidR="00F80E48" w:rsidRPr="00325B99" w:rsidRDefault="00A84178" w:rsidP="00325B99">
      <w:pPr>
        <w:pStyle w:val="a7"/>
        <w:spacing w:line="276" w:lineRule="auto"/>
        <w:jc w:val="both"/>
        <w:rPr>
          <w:rFonts w:eastAsiaTheme="minorEastAsia"/>
          <w:b/>
          <w:i/>
          <w:u w:val="single"/>
        </w:rPr>
      </w:pPr>
      <w:r>
        <w:rPr>
          <w:rFonts w:eastAsiaTheme="minorEastAsia"/>
          <w:b/>
          <w:i/>
          <w:u w:val="single"/>
        </w:rPr>
        <w:t>Downlink</w:t>
      </w:r>
      <w:r w:rsidR="00F80E48" w:rsidRPr="00325B99">
        <w:rPr>
          <w:rFonts w:eastAsiaTheme="minorEastAsia"/>
          <w:b/>
          <w:i/>
          <w:u w:val="single"/>
        </w:rPr>
        <w:t xml:space="preserve"> power control</w:t>
      </w:r>
    </w:p>
    <w:p w14:paraId="50945807" w14:textId="46B81321" w:rsidR="00F80E48" w:rsidRDefault="00F80E48" w:rsidP="00F80E48">
      <w:pPr>
        <w:pStyle w:val="a7"/>
        <w:spacing w:line="276"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idea of </w:t>
      </w:r>
      <w:r w:rsidR="00CF2475">
        <w:rPr>
          <w:rFonts w:eastAsiaTheme="minorEastAsia"/>
          <w:lang w:eastAsia="zh-CN"/>
        </w:rPr>
        <w:t xml:space="preserve">downlink </w:t>
      </w:r>
      <w:r>
        <w:rPr>
          <w:rFonts w:eastAsiaTheme="minorEastAsia"/>
          <w:lang w:eastAsia="zh-CN"/>
        </w:rPr>
        <w:t xml:space="preserve">power control is to adapt </w:t>
      </w:r>
      <w:r w:rsidR="00CF2475">
        <w:rPr>
          <w:rFonts w:eastAsiaTheme="minorEastAsia"/>
          <w:lang w:eastAsia="zh-CN"/>
        </w:rPr>
        <w:t xml:space="preserve">downlink </w:t>
      </w:r>
      <w:r>
        <w:rPr>
          <w:rFonts w:eastAsiaTheme="minorEastAsia"/>
          <w:lang w:eastAsia="zh-CN"/>
        </w:rPr>
        <w:t xml:space="preserve">transmission power </w:t>
      </w:r>
      <w:r w:rsidR="00CF2475">
        <w:rPr>
          <w:rFonts w:eastAsiaTheme="minorEastAsia"/>
          <w:lang w:eastAsia="zh-CN"/>
        </w:rPr>
        <w:t xml:space="preserve">in time domain due to scheduling of different UEs or channel varying. </w:t>
      </w:r>
      <w:r w:rsidR="00E422F8">
        <w:rPr>
          <w:rFonts w:eastAsiaTheme="minorEastAsia"/>
          <w:lang w:eastAsia="zh-CN"/>
        </w:rPr>
        <w:t xml:space="preserve">In this way, optimization </w:t>
      </w:r>
      <w:r w:rsidR="00A15B76">
        <w:rPr>
          <w:rFonts w:eastAsiaTheme="minorEastAsia"/>
          <w:lang w:eastAsia="zh-CN"/>
        </w:rPr>
        <w:t xml:space="preserve">of Tx power to meet the need could avoid redundant Tx power. </w:t>
      </w:r>
      <w:r w:rsidR="00CF2475">
        <w:rPr>
          <w:rFonts w:eastAsiaTheme="minorEastAsia"/>
          <w:lang w:eastAsia="zh-CN"/>
        </w:rPr>
        <w:t xml:space="preserve">Due to self-containing DM-RS for channel estimation, </w:t>
      </w:r>
      <w:r w:rsidR="00A15B76">
        <w:rPr>
          <w:rFonts w:eastAsiaTheme="minorEastAsia"/>
          <w:lang w:eastAsia="zh-CN"/>
        </w:rPr>
        <w:t>it seems that there is no problem for BS to have varying PDCCH/</w:t>
      </w:r>
      <w:r w:rsidR="00CF2475">
        <w:rPr>
          <w:rFonts w:eastAsiaTheme="minorEastAsia"/>
          <w:lang w:eastAsia="zh-CN"/>
        </w:rPr>
        <w:t xml:space="preserve">PDSCH transmission power from slot to slot by BS implementation. </w:t>
      </w:r>
      <w:r w:rsidR="00E31CE0">
        <w:rPr>
          <w:rFonts w:eastAsiaTheme="minorEastAsia"/>
          <w:lang w:eastAsia="zh-CN"/>
        </w:rPr>
        <w:t>For SSB/CS</w:t>
      </w:r>
      <w:r w:rsidR="00E31CE0">
        <w:rPr>
          <w:rFonts w:eastAsiaTheme="minorEastAsia" w:hint="eastAsia"/>
          <w:lang w:eastAsia="zh-CN"/>
        </w:rPr>
        <w:t>I-RS</w:t>
      </w:r>
      <w:r w:rsidR="00E31CE0">
        <w:rPr>
          <w:rFonts w:eastAsiaTheme="minorEastAsia"/>
          <w:lang w:eastAsia="zh-CN"/>
        </w:rPr>
        <w:t xml:space="preserve"> transmission, the Tx power </w:t>
      </w:r>
      <w:r w:rsidR="00011236">
        <w:rPr>
          <w:rFonts w:eastAsiaTheme="minorEastAsia"/>
          <w:lang w:eastAsia="zh-CN"/>
        </w:rPr>
        <w:t xml:space="preserve">is indicated to UE </w:t>
      </w:r>
      <w:r w:rsidR="00011236">
        <w:rPr>
          <w:rFonts w:eastAsiaTheme="minorEastAsia" w:hint="eastAsia"/>
          <w:lang w:eastAsia="zh-CN"/>
        </w:rPr>
        <w:t>b</w:t>
      </w:r>
      <w:r w:rsidR="00011236">
        <w:rPr>
          <w:rFonts w:eastAsiaTheme="minorEastAsia"/>
          <w:lang w:eastAsia="zh-CN"/>
        </w:rPr>
        <w:t>y SIB1 or RRC signaling. Thus, the power of SSB/CSI-RS transmission can be changed semi-statically.</w:t>
      </w:r>
    </w:p>
    <w:p w14:paraId="0D721A23" w14:textId="4D4B7498" w:rsidR="00A84178" w:rsidRDefault="00A84178" w:rsidP="00A84178">
      <w:pPr>
        <w:pStyle w:val="a7"/>
        <w:rPr>
          <w:rFonts w:eastAsia="宋体"/>
          <w:b/>
          <w:bCs/>
          <w:i/>
          <w:lang w:eastAsia="zh-CN"/>
        </w:rPr>
      </w:pPr>
      <w:bookmarkStart w:id="39" w:name="_Ref102134021"/>
      <w:r w:rsidRPr="001F7BC7">
        <w:rPr>
          <w:b/>
          <w:i/>
        </w:rPr>
        <w:t xml:space="preserve">Observation </w:t>
      </w:r>
      <w:r w:rsidRPr="001F7BC7">
        <w:rPr>
          <w:b/>
          <w:i/>
        </w:rPr>
        <w:fldChar w:fldCharType="begin"/>
      </w:r>
      <w:r w:rsidRPr="001F7BC7">
        <w:rPr>
          <w:b/>
          <w:i/>
        </w:rPr>
        <w:instrText xml:space="preserve"> SEQ Observation \* ARABIC </w:instrText>
      </w:r>
      <w:r w:rsidRPr="001F7BC7">
        <w:rPr>
          <w:b/>
          <w:i/>
        </w:rPr>
        <w:fldChar w:fldCharType="separate"/>
      </w:r>
      <w:r w:rsidR="0012631B">
        <w:rPr>
          <w:b/>
          <w:i/>
          <w:noProof/>
        </w:rPr>
        <w:t>5</w:t>
      </w:r>
      <w:r w:rsidRPr="001F7BC7">
        <w:rPr>
          <w:b/>
          <w:i/>
        </w:rPr>
        <w:fldChar w:fldCharType="end"/>
      </w:r>
      <w:r w:rsidRPr="001F7BC7">
        <w:rPr>
          <w:rFonts w:eastAsia="宋体"/>
          <w:b/>
          <w:bCs/>
          <w:i/>
          <w:lang w:eastAsia="zh-CN"/>
        </w:rPr>
        <w:t xml:space="preserve">: </w:t>
      </w:r>
      <w:r>
        <w:rPr>
          <w:rFonts w:eastAsia="宋体"/>
          <w:b/>
          <w:bCs/>
          <w:i/>
          <w:lang w:eastAsia="zh-CN"/>
        </w:rPr>
        <w:t>Dynamic or semit-static downlink power control for DL transmissions can be achieved by BS implementation without spec impact.</w:t>
      </w:r>
      <w:bookmarkEnd w:id="39"/>
    </w:p>
    <w:p w14:paraId="6C0880B0" w14:textId="4FA9EABD" w:rsidR="00A84178" w:rsidRPr="00325B99" w:rsidRDefault="00A84178" w:rsidP="00A84178">
      <w:pPr>
        <w:pStyle w:val="a7"/>
        <w:spacing w:line="276" w:lineRule="auto"/>
        <w:jc w:val="both"/>
        <w:rPr>
          <w:rFonts w:eastAsiaTheme="minorEastAsia"/>
          <w:b/>
          <w:i/>
          <w:u w:val="single"/>
        </w:rPr>
      </w:pPr>
      <w:r>
        <w:rPr>
          <w:rFonts w:eastAsiaTheme="minorEastAsia"/>
          <w:b/>
          <w:i/>
          <w:u w:val="single"/>
        </w:rPr>
        <w:t>BS PA efficiency enhancement</w:t>
      </w:r>
    </w:p>
    <w:p w14:paraId="7E9E481E" w14:textId="4B70335C" w:rsidR="00B12B74" w:rsidRDefault="00282B50" w:rsidP="00282B50">
      <w:pPr>
        <w:jc w:val="both"/>
        <w:rPr>
          <w:rFonts w:eastAsia="宋体"/>
          <w:lang w:val="en-GB" w:eastAsia="x-none"/>
        </w:rPr>
      </w:pPr>
      <w:r w:rsidRPr="00282B50">
        <w:rPr>
          <w:rFonts w:eastAsia="宋体"/>
          <w:lang w:val="en-GB" w:eastAsia="x-none"/>
        </w:rPr>
        <w:t xml:space="preserve">According to </w:t>
      </w:r>
      <w:r w:rsidR="00CE6915">
        <w:rPr>
          <w:rFonts w:eastAsia="宋体"/>
          <w:lang w:val="en-GB" w:eastAsia="x-none"/>
        </w:rPr>
        <w:t xml:space="preserve">current </w:t>
      </w:r>
      <w:r w:rsidRPr="00282B50">
        <w:rPr>
          <w:rFonts w:eastAsia="宋体"/>
          <w:lang w:val="en-GB" w:eastAsia="x-none"/>
        </w:rPr>
        <w:t xml:space="preserve">statistics, </w:t>
      </w:r>
      <w:r w:rsidR="00765D98">
        <w:rPr>
          <w:rFonts w:eastAsia="宋体"/>
          <w:lang w:val="en-GB" w:eastAsia="x-none"/>
        </w:rPr>
        <w:t>PA</w:t>
      </w:r>
      <w:r w:rsidRPr="00282B50">
        <w:rPr>
          <w:rFonts w:eastAsia="宋体"/>
          <w:lang w:val="en-GB" w:eastAsia="x-none"/>
        </w:rPr>
        <w:t xml:space="preserve"> </w:t>
      </w:r>
      <w:r w:rsidR="00CE6915">
        <w:rPr>
          <w:rFonts w:eastAsia="宋体" w:hint="eastAsia"/>
          <w:lang w:val="en-GB" w:eastAsia="zh-CN"/>
        </w:rPr>
        <w:t>component</w:t>
      </w:r>
      <w:r w:rsidR="00CE6915">
        <w:rPr>
          <w:rFonts w:eastAsia="宋体"/>
          <w:lang w:val="en-GB" w:eastAsia="x-none"/>
        </w:rPr>
        <w:t xml:space="preserve"> consumes </w:t>
      </w:r>
      <w:r w:rsidRPr="00282B50">
        <w:rPr>
          <w:rFonts w:eastAsia="宋体"/>
          <w:lang w:val="en-GB" w:eastAsia="x-none"/>
        </w:rPr>
        <w:t xml:space="preserve">most </w:t>
      </w:r>
      <w:r w:rsidR="00CE6915">
        <w:rPr>
          <w:rFonts w:eastAsia="宋体"/>
          <w:lang w:val="en-GB" w:eastAsia="x-none"/>
        </w:rPr>
        <w:t xml:space="preserve">of the </w:t>
      </w:r>
      <w:r w:rsidRPr="00282B50">
        <w:rPr>
          <w:rFonts w:eastAsia="宋体"/>
          <w:lang w:val="en-GB" w:eastAsia="x-none"/>
        </w:rPr>
        <w:t xml:space="preserve">energy </w:t>
      </w:r>
      <w:r w:rsidR="00CE6915">
        <w:rPr>
          <w:rFonts w:eastAsia="宋体"/>
          <w:lang w:val="en-GB" w:eastAsia="x-none"/>
        </w:rPr>
        <w:t>at BS side</w:t>
      </w:r>
      <w:r w:rsidRPr="00282B50">
        <w:rPr>
          <w:rFonts w:eastAsia="宋体"/>
          <w:lang w:val="en-GB" w:eastAsia="x-none"/>
        </w:rPr>
        <w:t xml:space="preserve">, </w:t>
      </w:r>
      <w:r w:rsidR="00765D98">
        <w:rPr>
          <w:rFonts w:eastAsia="宋体"/>
          <w:lang w:val="en-GB" w:eastAsia="x-none"/>
        </w:rPr>
        <w:t>which is almost</w:t>
      </w:r>
      <w:r w:rsidRPr="00282B50">
        <w:rPr>
          <w:rFonts w:eastAsia="宋体"/>
          <w:lang w:val="en-GB" w:eastAsia="x-none"/>
        </w:rPr>
        <w:t xml:space="preserve"> 50%</w:t>
      </w:r>
      <w:r w:rsidR="000419F3">
        <w:rPr>
          <w:rFonts w:eastAsia="宋体"/>
          <w:lang w:val="en-GB" w:eastAsia="x-none"/>
        </w:rPr>
        <w:t xml:space="preserve"> </w:t>
      </w:r>
      <w:r w:rsidR="000419F3">
        <w:rPr>
          <w:rFonts w:eastAsia="宋体"/>
          <w:lang w:val="en-GB" w:eastAsia="zh-CN"/>
        </w:rPr>
        <w:t>with full load</w:t>
      </w:r>
      <w:r w:rsidR="000419F3">
        <w:rPr>
          <w:rFonts w:eastAsia="宋体"/>
          <w:lang w:val="en-GB" w:eastAsia="x-none"/>
        </w:rPr>
        <w:t xml:space="preserve"> </w:t>
      </w:r>
      <w:r w:rsidR="000419F3">
        <w:rPr>
          <w:rFonts w:eastAsia="宋体"/>
          <w:lang w:val="en-GB" w:eastAsia="x-none"/>
        </w:rPr>
        <w:fldChar w:fldCharType="begin"/>
      </w:r>
      <w:r w:rsidR="000419F3">
        <w:rPr>
          <w:rFonts w:eastAsia="宋体"/>
          <w:lang w:val="en-GB" w:eastAsia="x-none"/>
        </w:rPr>
        <w:instrText xml:space="preserve"> REF _Ref101712334 \n \h </w:instrText>
      </w:r>
      <w:r w:rsidR="000419F3">
        <w:rPr>
          <w:rFonts w:eastAsia="宋体"/>
          <w:lang w:val="en-GB" w:eastAsia="x-none"/>
        </w:rPr>
      </w:r>
      <w:r w:rsidR="000419F3">
        <w:rPr>
          <w:rFonts w:eastAsia="宋体"/>
          <w:lang w:val="en-GB" w:eastAsia="x-none"/>
        </w:rPr>
        <w:fldChar w:fldCharType="separate"/>
      </w:r>
      <w:r w:rsidR="0012631B">
        <w:rPr>
          <w:rFonts w:eastAsia="宋体"/>
          <w:lang w:val="en-GB" w:eastAsia="x-none"/>
        </w:rPr>
        <w:t>[3]</w:t>
      </w:r>
      <w:r w:rsidR="000419F3">
        <w:rPr>
          <w:rFonts w:eastAsia="宋体"/>
          <w:lang w:val="en-GB" w:eastAsia="x-none"/>
        </w:rPr>
        <w:fldChar w:fldCharType="end"/>
      </w:r>
      <w:r w:rsidRPr="00282B50">
        <w:rPr>
          <w:rFonts w:eastAsia="宋体"/>
          <w:lang w:val="en-GB" w:eastAsia="x-none"/>
        </w:rPr>
        <w:t>.</w:t>
      </w:r>
      <w:r w:rsidR="000B226D">
        <w:rPr>
          <w:rFonts w:eastAsia="宋体"/>
          <w:lang w:val="en-GB" w:eastAsia="x-none"/>
        </w:rPr>
        <w:t xml:space="preserve"> </w:t>
      </w:r>
      <w:r w:rsidR="00CE6915">
        <w:rPr>
          <w:rFonts w:eastAsia="宋体"/>
          <w:lang w:val="en-GB" w:eastAsia="x-none"/>
        </w:rPr>
        <w:t>Therefore</w:t>
      </w:r>
      <w:r w:rsidR="002F42CA">
        <w:rPr>
          <w:rFonts w:eastAsia="宋体"/>
          <w:lang w:val="en-GB" w:eastAsia="x-none"/>
        </w:rPr>
        <w:t xml:space="preserve">, how to improve the efficiency and </w:t>
      </w:r>
      <w:r w:rsidR="00B907D4">
        <w:rPr>
          <w:rFonts w:eastAsia="宋体"/>
          <w:lang w:val="en-GB" w:eastAsia="x-none"/>
        </w:rPr>
        <w:t>saving</w:t>
      </w:r>
      <w:r w:rsidR="002F42CA">
        <w:rPr>
          <w:rFonts w:eastAsia="宋体"/>
          <w:lang w:val="en-GB" w:eastAsia="x-none"/>
        </w:rPr>
        <w:t xml:space="preserve"> the power </w:t>
      </w:r>
      <w:r w:rsidR="00607EFD">
        <w:rPr>
          <w:rFonts w:eastAsia="宋体"/>
          <w:lang w:val="en-GB" w:eastAsia="x-none"/>
        </w:rPr>
        <w:t>consumption</w:t>
      </w:r>
      <w:r w:rsidR="002F42CA">
        <w:rPr>
          <w:rFonts w:eastAsia="宋体"/>
          <w:lang w:val="en-GB" w:eastAsia="x-none"/>
        </w:rPr>
        <w:t xml:space="preserve"> of PA is </w:t>
      </w:r>
      <w:r w:rsidR="00CE6915">
        <w:rPr>
          <w:rFonts w:eastAsia="宋体"/>
          <w:lang w:val="en-GB" w:eastAsia="x-none"/>
        </w:rPr>
        <w:t>beneficial for network energy saving</w:t>
      </w:r>
      <w:r w:rsidR="002F42CA">
        <w:rPr>
          <w:rFonts w:eastAsia="宋体"/>
          <w:lang w:val="en-GB" w:eastAsia="x-none"/>
        </w:rPr>
        <w:t xml:space="preserve">. </w:t>
      </w:r>
      <w:r w:rsidR="00CE6915">
        <w:rPr>
          <w:rFonts w:eastAsia="宋体"/>
          <w:lang w:val="en-GB" w:eastAsia="x-none"/>
        </w:rPr>
        <w:t>Currently</w:t>
      </w:r>
      <w:r w:rsidR="00607EFD">
        <w:rPr>
          <w:rFonts w:eastAsia="宋体"/>
          <w:lang w:val="en-GB" w:eastAsia="x-none"/>
        </w:rPr>
        <w:t>,</w:t>
      </w:r>
      <w:r w:rsidR="00CE6915">
        <w:rPr>
          <w:rFonts w:eastAsia="宋体"/>
          <w:lang w:val="en-GB" w:eastAsia="x-none"/>
        </w:rPr>
        <w:t xml:space="preserve"> there are already several existing implementation-based mechanisms at BS side</w:t>
      </w:r>
      <w:r w:rsidR="00AA4A30">
        <w:rPr>
          <w:rFonts w:eastAsia="宋体"/>
          <w:lang w:val="en-GB" w:eastAsia="x-none"/>
        </w:rPr>
        <w:t xml:space="preserve"> </w:t>
      </w:r>
      <w:r w:rsidR="00CE6915">
        <w:rPr>
          <w:rFonts w:eastAsia="宋体"/>
          <w:lang w:val="en-GB" w:eastAsia="x-none"/>
        </w:rPr>
        <w:t xml:space="preserve">for PA efficiency enhancement, </w:t>
      </w:r>
      <w:r w:rsidR="00DA6E42">
        <w:rPr>
          <w:rFonts w:eastAsia="宋体"/>
          <w:lang w:val="en-GB" w:eastAsia="x-none"/>
        </w:rPr>
        <w:t>e.g.,</w:t>
      </w:r>
      <w:r w:rsidR="00CE6915">
        <w:rPr>
          <w:rFonts w:eastAsia="宋体"/>
          <w:lang w:val="en-GB" w:eastAsia="x-none"/>
        </w:rPr>
        <w:t xml:space="preserve"> </w:t>
      </w:r>
      <w:r w:rsidR="00926241">
        <w:rPr>
          <w:rFonts w:eastAsia="宋体"/>
          <w:lang w:val="en-GB" w:eastAsia="x-none"/>
        </w:rPr>
        <w:t>Envelop tracking (</w:t>
      </w:r>
      <w:r w:rsidR="00CE6915">
        <w:rPr>
          <w:rFonts w:eastAsia="宋体"/>
          <w:lang w:val="en-GB" w:eastAsia="x-none"/>
        </w:rPr>
        <w:t>ET</w:t>
      </w:r>
      <w:r w:rsidR="00926241">
        <w:rPr>
          <w:rFonts w:eastAsia="宋体"/>
          <w:lang w:val="en-GB" w:eastAsia="x-none"/>
        </w:rPr>
        <w:t>)</w:t>
      </w:r>
      <w:r w:rsidR="00CE6915">
        <w:rPr>
          <w:rFonts w:eastAsia="宋体"/>
          <w:lang w:val="en-GB" w:eastAsia="x-none"/>
        </w:rPr>
        <w:t xml:space="preserve"> and </w:t>
      </w:r>
      <w:r w:rsidR="00926241">
        <w:rPr>
          <w:rFonts w:eastAsia="宋体"/>
          <w:lang w:val="en-GB" w:eastAsia="x-none"/>
        </w:rPr>
        <w:t>Digital Pre-distortion (</w:t>
      </w:r>
      <w:r w:rsidR="00CE6915">
        <w:rPr>
          <w:rFonts w:eastAsia="宋体"/>
          <w:lang w:val="en-GB" w:eastAsia="x-none"/>
        </w:rPr>
        <w:t>DPD</w:t>
      </w:r>
      <w:r w:rsidR="00926241">
        <w:rPr>
          <w:rFonts w:eastAsia="宋体"/>
          <w:lang w:val="en-GB" w:eastAsia="x-none"/>
        </w:rPr>
        <w:t>)</w:t>
      </w:r>
      <w:r w:rsidR="00CE6915">
        <w:rPr>
          <w:rFonts w:eastAsia="宋体"/>
          <w:lang w:val="en-GB" w:eastAsia="x-none"/>
        </w:rPr>
        <w:t xml:space="preserve"> as </w:t>
      </w:r>
      <w:r w:rsidR="00926241">
        <w:rPr>
          <w:rFonts w:eastAsia="宋体"/>
          <w:lang w:val="en-GB" w:eastAsia="x-none"/>
        </w:rPr>
        <w:t>introduced below:</w:t>
      </w:r>
    </w:p>
    <w:p w14:paraId="5ECB3BEE" w14:textId="3CE01096" w:rsidR="00212D21" w:rsidRPr="00325B99" w:rsidRDefault="00926241" w:rsidP="008D184E">
      <w:pPr>
        <w:pStyle w:val="a7"/>
        <w:numPr>
          <w:ilvl w:val="0"/>
          <w:numId w:val="14"/>
        </w:numPr>
        <w:spacing w:after="0" w:line="276" w:lineRule="auto"/>
        <w:jc w:val="both"/>
        <w:rPr>
          <w:rFonts w:eastAsiaTheme="minorEastAsia"/>
          <w:b/>
          <w:bCs/>
          <w:i/>
          <w:iCs/>
          <w:lang w:val="en-US" w:eastAsia="zh-CN"/>
        </w:rPr>
      </w:pPr>
      <w:r w:rsidRPr="00325B99">
        <w:rPr>
          <w:rFonts w:eastAsiaTheme="minorEastAsia"/>
          <w:b/>
          <w:bCs/>
          <w:i/>
          <w:iCs/>
          <w:szCs w:val="24"/>
          <w:lang w:val="en-US" w:eastAsia="zh-CN"/>
        </w:rPr>
        <w:t>Envelop tracking (ET)</w:t>
      </w:r>
    </w:p>
    <w:p w14:paraId="57CBCF56" w14:textId="5EAB63CC" w:rsidR="0083022D" w:rsidRDefault="0083022D" w:rsidP="0083022D">
      <w:pPr>
        <w:jc w:val="both"/>
        <w:rPr>
          <w:rFonts w:eastAsia="宋体"/>
          <w:lang w:val="fr-FR"/>
        </w:rPr>
      </w:pPr>
      <w:r>
        <w:rPr>
          <w:noProof/>
        </w:rPr>
        <w:lastRenderedPageBreak/>
        <w:drawing>
          <wp:inline distT="0" distB="0" distL="0" distR="0" wp14:anchorId="78838B88" wp14:editId="07F1B4A2">
            <wp:extent cx="5759450" cy="25546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759450" cy="2554605"/>
                    </a:xfrm>
                    <a:prstGeom prst="rect">
                      <a:avLst/>
                    </a:prstGeom>
                  </pic:spPr>
                </pic:pic>
              </a:graphicData>
            </a:graphic>
          </wp:inline>
        </w:drawing>
      </w:r>
    </w:p>
    <w:p w14:paraId="702064BE" w14:textId="395FB30A" w:rsidR="0083022D" w:rsidRPr="00EF3142" w:rsidRDefault="0083022D" w:rsidP="00EF3142">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12631B">
        <w:rPr>
          <w:b/>
          <w:noProof/>
        </w:rPr>
        <w:t>15</w:t>
      </w:r>
      <w:r w:rsidRPr="00396F37">
        <w:rPr>
          <w:b/>
        </w:rPr>
        <w:fldChar w:fldCharType="end"/>
      </w:r>
      <w:r w:rsidRPr="00157055">
        <w:rPr>
          <w:b/>
        </w:rPr>
        <w:t>:</w:t>
      </w:r>
      <w:r>
        <w:rPr>
          <w:rFonts w:eastAsia="宋体"/>
          <w:lang w:eastAsia="zh-CN"/>
        </w:rPr>
        <w:t xml:space="preserve"> Illustration of ET concept</w:t>
      </w:r>
    </w:p>
    <w:p w14:paraId="1F0513A5" w14:textId="4B55FAD2" w:rsidR="0083022D" w:rsidRPr="0012631B" w:rsidRDefault="0083022D" w:rsidP="0012631B">
      <w:pPr>
        <w:spacing w:after="120"/>
        <w:jc w:val="both"/>
        <w:rPr>
          <w:rFonts w:eastAsia="宋体"/>
          <w:lang w:val="en-GB" w:eastAsia="zh-CN"/>
        </w:rPr>
      </w:pPr>
      <w:r w:rsidRPr="0012631B">
        <w:rPr>
          <w:rFonts w:eastAsia="宋体"/>
          <w:lang w:val="en-GB" w:eastAsia="zh-CN"/>
        </w:rPr>
        <w:t>As the name indicates,</w:t>
      </w:r>
      <w:r w:rsidR="00DA6E42">
        <w:rPr>
          <w:rFonts w:eastAsia="宋体"/>
          <w:lang w:val="en-GB" w:eastAsia="zh-CN"/>
        </w:rPr>
        <w:t xml:space="preserve"> </w:t>
      </w:r>
      <w:r w:rsidRPr="0012631B">
        <w:rPr>
          <w:rFonts w:eastAsia="宋体"/>
          <w:lang w:val="en-GB" w:eastAsia="zh-CN"/>
        </w:rPr>
        <w:t xml:space="preserve">ET employs a system whereby the amplitude envelope of the signal is tracked and utilised by the amplifier. </w:t>
      </w:r>
      <w:r w:rsidR="00EF3142" w:rsidRPr="0012631B">
        <w:rPr>
          <w:rFonts w:eastAsia="宋体"/>
          <w:lang w:val="en-GB" w:eastAsia="zh-CN"/>
        </w:rPr>
        <w:t xml:space="preserve">From above figure, we can see that the ET can be totally accomplished by BS. </w:t>
      </w:r>
      <w:r w:rsidRPr="0012631B">
        <w:rPr>
          <w:rFonts w:eastAsia="宋体"/>
          <w:lang w:val="en-GB" w:eastAsia="zh-CN"/>
        </w:rPr>
        <w:t>An envelope tracking systems will take the envelope appearing at the input of the power amplifier and then use this to drive the power supply providing the line voltage for the RF power amplifier. This is modulated to ensure that it correctly tracks the amplitude of the signal.</w:t>
      </w:r>
    </w:p>
    <w:p w14:paraId="64DC0CED" w14:textId="06D994A0" w:rsidR="00CC56A5" w:rsidRPr="0012631B" w:rsidRDefault="001D41BC" w:rsidP="0012631B">
      <w:pPr>
        <w:spacing w:after="120"/>
        <w:jc w:val="both"/>
        <w:rPr>
          <w:rFonts w:eastAsia="宋体"/>
          <w:lang w:val="en-GB" w:eastAsia="zh-CN"/>
        </w:rPr>
      </w:pPr>
      <w:r w:rsidRPr="0012631B">
        <w:rPr>
          <w:rFonts w:eastAsia="宋体"/>
          <w:lang w:val="en-GB" w:eastAsia="zh-CN"/>
        </w:rPr>
        <w:t>The essence of the</w:t>
      </w:r>
      <w:r w:rsidR="00F85FE4" w:rsidRPr="0012631B">
        <w:rPr>
          <w:rFonts w:eastAsia="宋体"/>
          <w:lang w:val="en-GB" w:eastAsia="zh-CN"/>
        </w:rPr>
        <w:t xml:space="preserve"> ET</w:t>
      </w:r>
      <w:r w:rsidRPr="0012631B">
        <w:rPr>
          <w:rFonts w:eastAsia="宋体"/>
          <w:lang w:val="en-GB" w:eastAsia="zh-CN"/>
        </w:rPr>
        <w:t xml:space="preserve"> is</w:t>
      </w:r>
      <w:r w:rsidR="00E80164" w:rsidRPr="0012631B">
        <w:rPr>
          <w:rFonts w:eastAsia="宋体"/>
          <w:lang w:val="en-GB" w:eastAsia="zh-CN"/>
        </w:rPr>
        <w:t xml:space="preserve"> to vary the supply voltage in real time to meet the PA supply voltage needs</w:t>
      </w:r>
      <w:r w:rsidRPr="0012631B">
        <w:rPr>
          <w:rFonts w:eastAsia="宋体"/>
          <w:lang w:val="en-GB" w:eastAsia="zh-CN"/>
        </w:rPr>
        <w:t xml:space="preserve">. </w:t>
      </w:r>
      <w:r w:rsidR="00F85FE4" w:rsidRPr="0012631B">
        <w:rPr>
          <w:rFonts w:eastAsia="宋体"/>
          <w:lang w:val="en-GB" w:eastAsia="zh-CN"/>
        </w:rPr>
        <w:t>That is b</w:t>
      </w:r>
      <w:r w:rsidRPr="0012631B">
        <w:rPr>
          <w:rFonts w:eastAsia="宋体"/>
          <w:lang w:val="en-GB" w:eastAsia="zh-CN"/>
        </w:rPr>
        <w:t xml:space="preserve">ecause the static power consumption of the PA </w:t>
      </w:r>
      <w:r w:rsidR="00F85FE4" w:rsidRPr="0012631B">
        <w:rPr>
          <w:rFonts w:eastAsia="宋体"/>
          <w:lang w:val="en-GB" w:eastAsia="zh-CN"/>
        </w:rPr>
        <w:t xml:space="preserve">is not related </w:t>
      </w:r>
      <w:r w:rsidR="00607EFD" w:rsidRPr="0012631B">
        <w:rPr>
          <w:rFonts w:eastAsia="宋体"/>
          <w:lang w:val="en-GB" w:eastAsia="zh-CN"/>
        </w:rPr>
        <w:t>to</w:t>
      </w:r>
      <w:r w:rsidRPr="0012631B">
        <w:rPr>
          <w:rFonts w:eastAsia="宋体"/>
          <w:lang w:val="en-GB" w:eastAsia="zh-CN"/>
        </w:rPr>
        <w:t xml:space="preserve"> the input signal </w:t>
      </w:r>
      <w:r w:rsidR="00F85FE4" w:rsidRPr="0012631B">
        <w:rPr>
          <w:rFonts w:eastAsia="宋体"/>
          <w:lang w:val="en-GB" w:eastAsia="zh-CN"/>
        </w:rPr>
        <w:t>but</w:t>
      </w:r>
      <w:r w:rsidRPr="0012631B">
        <w:rPr>
          <w:rFonts w:eastAsia="宋体"/>
          <w:lang w:val="en-GB" w:eastAsia="zh-CN"/>
        </w:rPr>
        <w:t xml:space="preserve"> to the power supply voltage. The higher the power supply voltage, the greater the static power consumption</w:t>
      </w:r>
      <w:r w:rsidR="00F85FE4" w:rsidRPr="0012631B">
        <w:rPr>
          <w:rFonts w:eastAsia="宋体"/>
          <w:lang w:val="en-GB" w:eastAsia="zh-CN"/>
        </w:rPr>
        <w:t>.</w:t>
      </w:r>
      <w:r w:rsidRPr="0012631B">
        <w:rPr>
          <w:rFonts w:eastAsia="宋体"/>
          <w:lang w:val="en-GB" w:eastAsia="zh-CN"/>
        </w:rPr>
        <w:t xml:space="preserve"> </w:t>
      </w:r>
      <w:r w:rsidR="00F85FE4" w:rsidRPr="0012631B">
        <w:rPr>
          <w:rFonts w:eastAsia="宋体"/>
          <w:lang w:val="en-GB" w:eastAsia="zh-CN"/>
        </w:rPr>
        <w:t xml:space="preserve">Thus, </w:t>
      </w:r>
      <w:r w:rsidR="00C17E51" w:rsidRPr="0012631B">
        <w:rPr>
          <w:rFonts w:eastAsia="宋体"/>
          <w:lang w:val="en-GB" w:eastAsia="zh-CN"/>
        </w:rPr>
        <w:t>when the static operating point of PA is adjusted with the change of the input signal, the working efficiency of the PA can be effectively improved.</w:t>
      </w:r>
    </w:p>
    <w:p w14:paraId="0758C2AB" w14:textId="7AE92F31" w:rsidR="00EF3A2F" w:rsidRPr="0012631B" w:rsidRDefault="007B653A" w:rsidP="0012631B">
      <w:pPr>
        <w:spacing w:after="120"/>
        <w:jc w:val="both"/>
        <w:rPr>
          <w:rFonts w:eastAsia="宋体"/>
          <w:lang w:val="en-GB" w:eastAsia="zh-CN"/>
        </w:rPr>
      </w:pPr>
      <w:r w:rsidRPr="0012631B">
        <w:rPr>
          <w:rFonts w:eastAsia="宋体"/>
          <w:lang w:val="en-GB" w:eastAsia="zh-CN"/>
        </w:rPr>
        <w:t>Researches have shown that when using a fixed supply voltage, the average efficiency may be less than 25%. In contrast, by using ET techn</w:t>
      </w:r>
      <w:r w:rsidR="00A469E2" w:rsidRPr="0012631B">
        <w:rPr>
          <w:rFonts w:eastAsia="宋体"/>
          <w:lang w:val="en-GB" w:eastAsia="zh-CN"/>
        </w:rPr>
        <w:t>ique</w:t>
      </w:r>
      <w:r w:rsidRPr="0012631B">
        <w:rPr>
          <w:rFonts w:eastAsia="宋体"/>
          <w:lang w:val="en-GB" w:eastAsia="zh-CN"/>
        </w:rPr>
        <w:t>, the average efficiency of the power amplifier can be improved by more than 50%</w:t>
      </w:r>
      <w:r w:rsidR="00642577" w:rsidRPr="0012631B">
        <w:rPr>
          <w:rFonts w:eastAsia="宋体"/>
          <w:lang w:val="en-GB" w:eastAsia="zh-CN"/>
        </w:rPr>
        <w:t>, that is,</w:t>
      </w:r>
      <w:r w:rsidRPr="0012631B">
        <w:rPr>
          <w:rFonts w:eastAsia="宋体"/>
          <w:lang w:val="en-GB" w:eastAsia="zh-CN"/>
        </w:rPr>
        <w:t xml:space="preserve"> doubling the efficiency and reducing the power amplifier loss by two-thirds.</w:t>
      </w:r>
    </w:p>
    <w:p w14:paraId="0290FA8E" w14:textId="4F4A8118" w:rsidR="00926241" w:rsidRPr="00DA6E42" w:rsidRDefault="00926241" w:rsidP="008D184E">
      <w:pPr>
        <w:pStyle w:val="a7"/>
        <w:numPr>
          <w:ilvl w:val="0"/>
          <w:numId w:val="14"/>
        </w:numPr>
        <w:spacing w:after="0" w:line="276" w:lineRule="auto"/>
        <w:jc w:val="both"/>
        <w:rPr>
          <w:rFonts w:eastAsiaTheme="minorEastAsia"/>
          <w:b/>
          <w:bCs/>
          <w:i/>
          <w:iCs/>
          <w:szCs w:val="24"/>
          <w:lang w:val="en-US" w:eastAsia="zh-CN"/>
        </w:rPr>
      </w:pPr>
      <w:r w:rsidRPr="00DA6E42">
        <w:rPr>
          <w:rFonts w:eastAsiaTheme="minorEastAsia"/>
          <w:b/>
          <w:bCs/>
          <w:i/>
          <w:iCs/>
          <w:szCs w:val="24"/>
          <w:lang w:val="en-US" w:eastAsia="zh-CN"/>
        </w:rPr>
        <w:t>Digital Pre-distortion (DPD)</w:t>
      </w:r>
    </w:p>
    <w:p w14:paraId="7847479D" w14:textId="4EB3AC33" w:rsidR="00A13502" w:rsidRPr="0012631B" w:rsidRDefault="00A13502" w:rsidP="0012631B">
      <w:pPr>
        <w:spacing w:after="120"/>
        <w:jc w:val="both"/>
        <w:rPr>
          <w:rFonts w:eastAsia="宋体"/>
          <w:lang w:val="en-GB" w:eastAsia="zh-CN"/>
        </w:rPr>
      </w:pPr>
      <w:r w:rsidRPr="0012631B">
        <w:rPr>
          <w:rFonts w:eastAsia="宋体"/>
          <w:lang w:val="en-GB" w:eastAsia="zh-CN"/>
        </w:rPr>
        <w:t>DPD is one of the most cost-effective linearization techniques</w:t>
      </w:r>
      <w:r w:rsidR="0046479D" w:rsidRPr="0012631B">
        <w:rPr>
          <w:rFonts w:eastAsia="宋体"/>
          <w:lang w:val="en-GB" w:eastAsia="zh-CN"/>
        </w:rPr>
        <w:t>. It features an excellent linearization capability, the ability to preserve overall efficiency, and it takes full advantage of advances in digital signal processors and A/D converters. The technique adds an expanding nonlinearity in the baseband that complements the compressing characteristic of the RF power amplifier</w:t>
      </w:r>
      <w:r w:rsidR="004F333A" w:rsidRPr="0012631B">
        <w:rPr>
          <w:rFonts w:eastAsia="宋体"/>
          <w:lang w:val="en-GB" w:eastAsia="zh-CN"/>
        </w:rPr>
        <w:t xml:space="preserve"> </w:t>
      </w:r>
      <w:r w:rsidR="004F333A" w:rsidRPr="0012631B">
        <w:rPr>
          <w:rFonts w:eastAsia="宋体"/>
          <w:lang w:val="en-GB" w:eastAsia="zh-CN"/>
        </w:rPr>
        <w:fldChar w:fldCharType="begin"/>
      </w:r>
      <w:r w:rsidR="004F333A" w:rsidRPr="0012631B">
        <w:rPr>
          <w:rFonts w:eastAsia="宋体"/>
          <w:lang w:val="en-GB" w:eastAsia="zh-CN"/>
        </w:rPr>
        <w:instrText xml:space="preserve"> REF _Ref102132217 \n \h </w:instrText>
      </w:r>
      <w:r w:rsidR="00DA6E42">
        <w:rPr>
          <w:rFonts w:eastAsia="宋体"/>
          <w:lang w:val="en-GB" w:eastAsia="zh-CN"/>
        </w:rPr>
        <w:instrText xml:space="preserve"> \* MERGEFORMAT </w:instrText>
      </w:r>
      <w:r w:rsidR="004F333A" w:rsidRPr="0012631B">
        <w:rPr>
          <w:rFonts w:eastAsia="宋体"/>
          <w:lang w:val="en-GB" w:eastAsia="zh-CN"/>
        </w:rPr>
      </w:r>
      <w:r w:rsidR="004F333A" w:rsidRPr="0012631B">
        <w:rPr>
          <w:rFonts w:eastAsia="宋体"/>
          <w:lang w:val="en-GB" w:eastAsia="zh-CN"/>
        </w:rPr>
        <w:fldChar w:fldCharType="separate"/>
      </w:r>
      <w:r w:rsidR="0012631B">
        <w:rPr>
          <w:rFonts w:eastAsia="宋体"/>
          <w:lang w:val="en-GB" w:eastAsia="zh-CN"/>
        </w:rPr>
        <w:t>[5]</w:t>
      </w:r>
      <w:r w:rsidR="004F333A" w:rsidRPr="0012631B">
        <w:rPr>
          <w:rFonts w:eastAsia="宋体"/>
          <w:lang w:val="en-GB" w:eastAsia="zh-CN"/>
        </w:rPr>
        <w:fldChar w:fldCharType="end"/>
      </w:r>
      <w:r w:rsidR="002D6934" w:rsidRPr="0012631B">
        <w:rPr>
          <w:rFonts w:eastAsia="宋体"/>
          <w:lang w:val="en-GB" w:eastAsia="zh-CN"/>
        </w:rPr>
        <w:t xml:space="preserve"> which can be accomplished by BS side</w:t>
      </w:r>
      <w:r w:rsidR="0046479D" w:rsidRPr="0012631B">
        <w:rPr>
          <w:rFonts w:eastAsia="宋体"/>
          <w:lang w:val="en-GB" w:eastAsia="zh-CN"/>
        </w:rPr>
        <w:t>.</w:t>
      </w:r>
    </w:p>
    <w:p w14:paraId="1991D4C3" w14:textId="001E8445" w:rsidR="0046479D" w:rsidRDefault="0046479D" w:rsidP="0046479D">
      <w:pPr>
        <w:jc w:val="center"/>
      </w:pPr>
      <w:r>
        <w:rPr>
          <w:noProof/>
        </w:rPr>
        <w:drawing>
          <wp:inline distT="0" distB="0" distL="0" distR="0" wp14:anchorId="52962E9E" wp14:editId="66874B06">
            <wp:extent cx="4600000" cy="14190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600000" cy="1419048"/>
                    </a:xfrm>
                    <a:prstGeom prst="rect">
                      <a:avLst/>
                    </a:prstGeom>
                  </pic:spPr>
                </pic:pic>
              </a:graphicData>
            </a:graphic>
          </wp:inline>
        </w:drawing>
      </w:r>
    </w:p>
    <w:p w14:paraId="24C475F9" w14:textId="1B7A78CE" w:rsidR="0046479D" w:rsidRPr="007752AA" w:rsidRDefault="0046479D" w:rsidP="0046479D">
      <w:pPr>
        <w:pStyle w:val="a7"/>
        <w:jc w:val="center"/>
      </w:pPr>
      <w:r w:rsidRPr="00396F37">
        <w:rPr>
          <w:b/>
        </w:rPr>
        <w:t xml:space="preserve">Fig. </w:t>
      </w:r>
      <w:r w:rsidRPr="00396F37">
        <w:rPr>
          <w:b/>
        </w:rPr>
        <w:fldChar w:fldCharType="begin"/>
      </w:r>
      <w:r w:rsidRPr="00396F37">
        <w:rPr>
          <w:b/>
        </w:rPr>
        <w:instrText xml:space="preserve"> SEQ Fig. \* ARABIC </w:instrText>
      </w:r>
      <w:r w:rsidRPr="00396F37">
        <w:rPr>
          <w:b/>
        </w:rPr>
        <w:fldChar w:fldCharType="separate"/>
      </w:r>
      <w:r w:rsidR="0012631B">
        <w:rPr>
          <w:b/>
          <w:noProof/>
        </w:rPr>
        <w:t>16</w:t>
      </w:r>
      <w:r w:rsidRPr="00396F37">
        <w:rPr>
          <w:b/>
        </w:rPr>
        <w:fldChar w:fldCharType="end"/>
      </w:r>
      <w:r w:rsidRPr="00157055">
        <w:rPr>
          <w:b/>
        </w:rPr>
        <w:t>:</w:t>
      </w:r>
      <w:r>
        <w:rPr>
          <w:rFonts w:eastAsia="宋体"/>
          <w:lang w:eastAsia="zh-CN"/>
        </w:rPr>
        <w:t xml:space="preserve"> Illustration of DPD concept</w:t>
      </w:r>
    </w:p>
    <w:p w14:paraId="10DEA767" w14:textId="78F8F6E9" w:rsidR="000414FD" w:rsidRPr="0012631B" w:rsidRDefault="00A469E2" w:rsidP="0012631B">
      <w:pPr>
        <w:spacing w:after="120"/>
        <w:jc w:val="both"/>
        <w:rPr>
          <w:rFonts w:eastAsia="宋体"/>
          <w:lang w:val="en-GB" w:eastAsia="zh-CN"/>
        </w:rPr>
      </w:pPr>
      <w:r w:rsidRPr="0012631B">
        <w:rPr>
          <w:rFonts w:eastAsia="宋体"/>
          <w:lang w:val="en-GB" w:eastAsia="zh-CN"/>
        </w:rPr>
        <w:t xml:space="preserve">DPD is a </w:t>
      </w:r>
      <w:r w:rsidR="00DA6E42" w:rsidRPr="00DA6E42">
        <w:rPr>
          <w:rFonts w:eastAsia="宋体"/>
          <w:lang w:val="en-GB" w:eastAsia="zh-CN"/>
        </w:rPr>
        <w:t>technique to</w:t>
      </w:r>
      <w:r w:rsidR="00FE39FC" w:rsidRPr="0012631B">
        <w:rPr>
          <w:rFonts w:eastAsia="宋体"/>
          <w:lang w:val="en-GB" w:eastAsia="zh-CN"/>
        </w:rPr>
        <w:t xml:space="preserve"> increase linearity or compensate for non-linearity in power amplifiers. A predistortion element is cascaded with the PA, which exhibits a comparable amount of distortion to the amplifier, but in the opposite function. Combining these two nonlinear distortion functions enables a highly linear, distortion-free system.</w:t>
      </w:r>
    </w:p>
    <w:p w14:paraId="41375128" w14:textId="654FE76A" w:rsidR="00C76AE9" w:rsidRPr="0012631B" w:rsidRDefault="00C76AE9" w:rsidP="0012631B">
      <w:pPr>
        <w:spacing w:after="120"/>
        <w:jc w:val="both"/>
        <w:rPr>
          <w:rFonts w:eastAsia="宋体"/>
          <w:lang w:val="en-GB" w:eastAsia="zh-CN"/>
        </w:rPr>
      </w:pPr>
      <w:r w:rsidRPr="0012631B">
        <w:rPr>
          <w:rFonts w:eastAsia="宋体"/>
          <w:lang w:val="en-GB" w:eastAsia="zh-CN"/>
        </w:rPr>
        <w:t>The challenge with digital predistortion is that the distortion (ie, nonlinear) characteristics of a PA vary with time, temperature, biasing,</w:t>
      </w:r>
      <w:r w:rsidR="00F05752" w:rsidRPr="0012631B">
        <w:rPr>
          <w:rFonts w:eastAsia="宋体"/>
          <w:lang w:val="en-GB" w:eastAsia="zh-CN"/>
        </w:rPr>
        <w:t xml:space="preserve"> and differnt devices show different characterics</w:t>
      </w:r>
      <w:r w:rsidRPr="0012631B">
        <w:rPr>
          <w:rFonts w:eastAsia="宋体"/>
          <w:lang w:val="en-GB" w:eastAsia="zh-CN"/>
        </w:rPr>
        <w:t xml:space="preserve">. Therefore, while it is possible to design the correct predistortion algorithm for one device, it is </w:t>
      </w:r>
      <w:r w:rsidR="00F05752" w:rsidRPr="0012631B">
        <w:rPr>
          <w:rFonts w:eastAsia="宋体"/>
          <w:lang w:val="en-GB" w:eastAsia="zh-CN"/>
        </w:rPr>
        <w:t>impossible</w:t>
      </w:r>
      <w:r w:rsidRPr="0012631B">
        <w:rPr>
          <w:rFonts w:eastAsia="宋体"/>
          <w:lang w:val="en-GB" w:eastAsia="zh-CN"/>
        </w:rPr>
        <w:t xml:space="preserve"> to do this for </w:t>
      </w:r>
      <w:r w:rsidR="00F05752" w:rsidRPr="0012631B">
        <w:rPr>
          <w:rFonts w:eastAsia="宋体"/>
          <w:lang w:val="en-GB" w:eastAsia="zh-CN"/>
        </w:rPr>
        <w:t>all</w:t>
      </w:r>
      <w:r w:rsidRPr="0012631B">
        <w:rPr>
          <w:rFonts w:eastAsia="宋体"/>
          <w:lang w:val="en-GB" w:eastAsia="zh-CN"/>
        </w:rPr>
        <w:t xml:space="preserve"> device. To </w:t>
      </w:r>
      <w:r w:rsidR="009279D7" w:rsidRPr="0012631B">
        <w:rPr>
          <w:rFonts w:eastAsia="宋体"/>
          <w:lang w:val="en-GB" w:eastAsia="zh-CN"/>
        </w:rPr>
        <w:t>slove</w:t>
      </w:r>
      <w:r w:rsidRPr="0012631B">
        <w:rPr>
          <w:rFonts w:eastAsia="宋体"/>
          <w:lang w:val="en-GB" w:eastAsia="zh-CN"/>
        </w:rPr>
        <w:t xml:space="preserve"> the above </w:t>
      </w:r>
      <w:r w:rsidR="009279D7" w:rsidRPr="0012631B">
        <w:rPr>
          <w:rFonts w:eastAsia="宋体"/>
          <w:lang w:val="en-GB" w:eastAsia="zh-CN"/>
        </w:rPr>
        <w:t>issue</w:t>
      </w:r>
      <w:r w:rsidRPr="0012631B">
        <w:rPr>
          <w:rFonts w:eastAsia="宋体"/>
          <w:lang w:val="en-GB" w:eastAsia="zh-CN"/>
        </w:rPr>
        <w:t xml:space="preserve">, </w:t>
      </w:r>
      <w:r w:rsidR="009279D7" w:rsidRPr="0012631B">
        <w:rPr>
          <w:rFonts w:eastAsia="宋体"/>
          <w:lang w:val="en-GB" w:eastAsia="zh-CN"/>
        </w:rPr>
        <w:t xml:space="preserve">it is better to use a feedback mechanism to sample the output signal and use it to correct the </w:t>
      </w:r>
      <w:r w:rsidR="00607EFD" w:rsidRPr="0012631B">
        <w:rPr>
          <w:rFonts w:eastAsia="宋体"/>
          <w:lang w:val="en-GB" w:eastAsia="zh-CN"/>
        </w:rPr>
        <w:t>pre-distortion</w:t>
      </w:r>
      <w:r w:rsidR="009279D7" w:rsidRPr="0012631B">
        <w:rPr>
          <w:rFonts w:eastAsia="宋体"/>
          <w:lang w:val="en-GB" w:eastAsia="zh-CN"/>
        </w:rPr>
        <w:t xml:space="preserve"> algorithm</w:t>
      </w:r>
      <w:r w:rsidR="00EB577B" w:rsidRPr="0012631B">
        <w:rPr>
          <w:rFonts w:eastAsia="宋体"/>
          <w:lang w:val="en-GB" w:eastAsia="zh-CN"/>
        </w:rPr>
        <w:t xml:space="preserve">. </w:t>
      </w:r>
      <w:r w:rsidR="00607EFD" w:rsidRPr="0012631B">
        <w:rPr>
          <w:rFonts w:eastAsia="宋体"/>
          <w:lang w:val="en-GB" w:eastAsia="zh-CN"/>
        </w:rPr>
        <w:t>From</w:t>
      </w:r>
      <w:r w:rsidR="00E83A4D" w:rsidRPr="0012631B">
        <w:rPr>
          <w:rFonts w:eastAsia="宋体"/>
          <w:lang w:val="en-GB" w:eastAsia="zh-CN"/>
        </w:rPr>
        <w:t xml:space="preserve"> our perspective, feedback </w:t>
      </w:r>
      <w:r w:rsidR="00607EFD" w:rsidRPr="0012631B">
        <w:rPr>
          <w:rFonts w:eastAsia="宋体"/>
          <w:lang w:val="en-GB" w:eastAsia="zh-CN"/>
        </w:rPr>
        <w:t>on</w:t>
      </w:r>
      <w:r w:rsidR="00E83A4D" w:rsidRPr="0012631B">
        <w:rPr>
          <w:rFonts w:eastAsia="宋体"/>
          <w:lang w:val="en-GB" w:eastAsia="zh-CN"/>
        </w:rPr>
        <w:t xml:space="preserve"> this signal by </w:t>
      </w:r>
      <w:r w:rsidR="00434AEF" w:rsidRPr="0012631B">
        <w:rPr>
          <w:rFonts w:eastAsia="宋体"/>
          <w:lang w:val="en-GB" w:eastAsia="zh-CN"/>
        </w:rPr>
        <w:t>BS</w:t>
      </w:r>
      <w:r w:rsidR="00E83A4D" w:rsidRPr="0012631B">
        <w:rPr>
          <w:rFonts w:eastAsia="宋体"/>
          <w:lang w:val="en-GB" w:eastAsia="zh-CN"/>
        </w:rPr>
        <w:t xml:space="preserve"> is appropriate. </w:t>
      </w:r>
      <w:r w:rsidR="00A55CE0" w:rsidRPr="0012631B">
        <w:rPr>
          <w:rFonts w:eastAsia="宋体"/>
          <w:lang w:val="en-GB" w:eastAsia="zh-CN"/>
        </w:rPr>
        <w:t xml:space="preserve">If </w:t>
      </w:r>
      <w:r w:rsidR="00607EFD" w:rsidRPr="0012631B">
        <w:rPr>
          <w:rFonts w:eastAsia="宋体"/>
          <w:lang w:val="en-GB" w:eastAsia="zh-CN"/>
        </w:rPr>
        <w:t xml:space="preserve">the </w:t>
      </w:r>
      <w:r w:rsidR="00A55CE0" w:rsidRPr="0012631B">
        <w:rPr>
          <w:rFonts w:eastAsia="宋体"/>
          <w:lang w:val="en-GB" w:eastAsia="zh-CN"/>
        </w:rPr>
        <w:t xml:space="preserve">feedback of this signal by BS, like form the output of PA or TX antenna, since the network better knows the characteristics of PA, it can better perform </w:t>
      </w:r>
      <w:r w:rsidR="00A55CE0" w:rsidRPr="0012631B">
        <w:rPr>
          <w:rFonts w:eastAsia="宋体"/>
          <w:lang w:val="en-GB" w:eastAsia="zh-CN"/>
        </w:rPr>
        <w:lastRenderedPageBreak/>
        <w:t>DPD distortion processing</w:t>
      </w:r>
      <w:r w:rsidR="0023786B" w:rsidRPr="0012631B">
        <w:rPr>
          <w:rFonts w:eastAsia="宋体"/>
          <w:lang w:val="en-GB" w:eastAsia="zh-CN"/>
        </w:rPr>
        <w:t>.</w:t>
      </w:r>
      <w:r w:rsidR="00A55CE0" w:rsidRPr="0012631B">
        <w:rPr>
          <w:rFonts w:eastAsia="宋体"/>
          <w:lang w:val="en-GB" w:eastAsia="zh-CN"/>
        </w:rPr>
        <w:t xml:space="preserve"> </w:t>
      </w:r>
      <w:r w:rsidR="003318B5" w:rsidRPr="0012631B">
        <w:rPr>
          <w:rFonts w:eastAsia="宋体"/>
          <w:lang w:val="en-GB" w:eastAsia="zh-CN"/>
        </w:rPr>
        <w:t xml:space="preserve">Moreover, feedback of this </w:t>
      </w:r>
      <w:r w:rsidR="00607EFD" w:rsidRPr="0012631B">
        <w:rPr>
          <w:rFonts w:eastAsia="宋体"/>
          <w:lang w:val="en-GB" w:eastAsia="zh-CN"/>
        </w:rPr>
        <w:t>signal</w:t>
      </w:r>
      <w:r w:rsidR="003318B5" w:rsidRPr="0012631B">
        <w:rPr>
          <w:rFonts w:eastAsia="宋体"/>
          <w:lang w:val="en-GB" w:eastAsia="zh-CN"/>
        </w:rPr>
        <w:t xml:space="preserve"> by BS only needs to be realized through the network side, thus avoiding the impact of standardization.</w:t>
      </w:r>
    </w:p>
    <w:p w14:paraId="15E3A679" w14:textId="573A8581" w:rsidR="00926241" w:rsidRDefault="00926241" w:rsidP="00325B99">
      <w:pPr>
        <w:pStyle w:val="a7"/>
        <w:jc w:val="both"/>
        <w:rPr>
          <w:rFonts w:eastAsia="宋体"/>
          <w:b/>
          <w:bCs/>
          <w:i/>
          <w:lang w:eastAsia="zh-CN"/>
        </w:rPr>
      </w:pPr>
      <w:bookmarkStart w:id="40" w:name="_Ref102134023"/>
      <w:r w:rsidRPr="00325B99">
        <w:rPr>
          <w:rFonts w:eastAsia="宋体"/>
          <w:b/>
          <w:bCs/>
          <w:i/>
          <w:lang w:eastAsia="zh-CN"/>
        </w:rPr>
        <w:t xml:space="preserve">Observation </w:t>
      </w:r>
      <w:r w:rsidRPr="00325B99">
        <w:rPr>
          <w:rFonts w:eastAsia="宋体"/>
          <w:b/>
          <w:bCs/>
          <w:i/>
          <w:lang w:eastAsia="zh-CN"/>
        </w:rPr>
        <w:fldChar w:fldCharType="begin"/>
      </w:r>
      <w:r w:rsidRPr="00325B99">
        <w:rPr>
          <w:rFonts w:eastAsia="宋体"/>
          <w:b/>
          <w:bCs/>
          <w:i/>
          <w:lang w:eastAsia="zh-CN"/>
        </w:rPr>
        <w:instrText xml:space="preserve"> SEQ Observation \* ARABIC </w:instrText>
      </w:r>
      <w:r w:rsidRPr="00325B99">
        <w:rPr>
          <w:rFonts w:eastAsia="宋体"/>
          <w:b/>
          <w:bCs/>
          <w:i/>
          <w:lang w:eastAsia="zh-CN"/>
        </w:rPr>
        <w:fldChar w:fldCharType="separate"/>
      </w:r>
      <w:r w:rsidR="0012631B">
        <w:rPr>
          <w:rFonts w:eastAsia="宋体"/>
          <w:b/>
          <w:bCs/>
          <w:i/>
          <w:noProof/>
          <w:lang w:eastAsia="zh-CN"/>
        </w:rPr>
        <w:t>6</w:t>
      </w:r>
      <w:r w:rsidRPr="00325B99">
        <w:rPr>
          <w:rFonts w:eastAsia="宋体"/>
          <w:b/>
          <w:bCs/>
          <w:i/>
          <w:lang w:eastAsia="zh-CN"/>
        </w:rPr>
        <w:fldChar w:fldCharType="end"/>
      </w:r>
      <w:r w:rsidRPr="001F7BC7">
        <w:rPr>
          <w:rFonts w:eastAsia="宋体"/>
          <w:b/>
          <w:bCs/>
          <w:i/>
          <w:lang w:eastAsia="zh-CN"/>
        </w:rPr>
        <w:t>:</w:t>
      </w:r>
      <w:r>
        <w:rPr>
          <w:rFonts w:eastAsia="宋体"/>
          <w:b/>
          <w:bCs/>
          <w:i/>
          <w:lang w:eastAsia="zh-CN"/>
        </w:rPr>
        <w:t xml:space="preserve"> PA efficiency enhancement at BS side (</w:t>
      </w:r>
      <w:r w:rsidR="00DA6E42">
        <w:rPr>
          <w:rFonts w:eastAsia="宋体"/>
          <w:b/>
          <w:bCs/>
          <w:i/>
          <w:lang w:eastAsia="zh-CN"/>
        </w:rPr>
        <w:t>e.g.,</w:t>
      </w:r>
      <w:r>
        <w:rPr>
          <w:rFonts w:eastAsia="宋体"/>
          <w:b/>
          <w:bCs/>
          <w:i/>
          <w:lang w:eastAsia="zh-CN"/>
        </w:rPr>
        <w:t xml:space="preserve"> ET and DPD) can be achieved by BS implementation without spec impact.</w:t>
      </w:r>
      <w:bookmarkEnd w:id="40"/>
    </w:p>
    <w:p w14:paraId="1D93FF51" w14:textId="27368D81" w:rsidR="00B15CF6" w:rsidRDefault="00B15CF6" w:rsidP="001B7C2C">
      <w:pPr>
        <w:spacing w:after="120"/>
        <w:jc w:val="both"/>
        <w:rPr>
          <w:rFonts w:eastAsia="宋体"/>
          <w:lang w:val="en-GB" w:eastAsia="zh-CN"/>
        </w:rPr>
      </w:pPr>
      <w:r>
        <w:rPr>
          <w:rFonts w:eastAsia="宋体" w:hint="eastAsia"/>
          <w:lang w:val="en-GB" w:eastAsia="zh-CN"/>
        </w:rPr>
        <w:t>O</w:t>
      </w:r>
      <w:r>
        <w:rPr>
          <w:rFonts w:eastAsia="宋体"/>
          <w:lang w:val="en-GB" w:eastAsia="zh-CN"/>
        </w:rPr>
        <w:t>bviou</w:t>
      </w:r>
      <w:r w:rsidR="0024234C">
        <w:rPr>
          <w:rFonts w:eastAsia="宋体"/>
          <w:lang w:val="en-GB" w:eastAsia="zh-CN"/>
        </w:rPr>
        <w:t>s</w:t>
      </w:r>
      <w:r>
        <w:rPr>
          <w:rFonts w:eastAsia="宋体"/>
          <w:lang w:val="en-GB" w:eastAsia="zh-CN"/>
        </w:rPr>
        <w:t xml:space="preserve">ly, the above technologies (ET and DPD) can be </w:t>
      </w:r>
      <w:r w:rsidR="0024234C">
        <w:rPr>
          <w:rFonts w:eastAsia="宋体"/>
          <w:lang w:val="en-GB" w:eastAsia="zh-CN"/>
        </w:rPr>
        <w:t xml:space="preserve">directly achieved by BS implementation. </w:t>
      </w:r>
      <w:r w:rsidR="005732F9">
        <w:rPr>
          <w:rFonts w:eastAsia="宋体"/>
          <w:lang w:val="en-GB" w:eastAsia="zh-CN"/>
        </w:rPr>
        <w:t xml:space="preserve">However, some companies suggested that UE-assisted BS </w:t>
      </w:r>
      <w:r w:rsidR="001B7C2C">
        <w:rPr>
          <w:rFonts w:eastAsia="宋体"/>
          <w:lang w:val="en-GB" w:eastAsia="zh-CN"/>
        </w:rPr>
        <w:t>PA efficiency enhancement</w:t>
      </w:r>
      <w:r w:rsidR="005732F9">
        <w:rPr>
          <w:rFonts w:eastAsia="宋体"/>
          <w:lang w:val="en-GB" w:eastAsia="zh-CN"/>
        </w:rPr>
        <w:t xml:space="preserve"> can be applied</w:t>
      </w:r>
      <w:r w:rsidR="001C053D">
        <w:rPr>
          <w:rFonts w:eastAsia="宋体"/>
          <w:lang w:val="en-GB" w:eastAsia="zh-CN"/>
        </w:rPr>
        <w:t xml:space="preserve"> </w:t>
      </w:r>
      <w:r w:rsidR="001C053D">
        <w:rPr>
          <w:rFonts w:eastAsia="宋体"/>
          <w:lang w:val="en-GB" w:eastAsia="zh-CN"/>
        </w:rPr>
        <w:fldChar w:fldCharType="begin"/>
      </w:r>
      <w:r w:rsidR="001C053D">
        <w:rPr>
          <w:rFonts w:eastAsia="宋体"/>
          <w:lang w:val="en-GB" w:eastAsia="zh-CN"/>
        </w:rPr>
        <w:instrText xml:space="preserve"> REF _Ref102155670 \r \h </w:instrText>
      </w:r>
      <w:r w:rsidR="00DA6E42">
        <w:rPr>
          <w:rFonts w:eastAsia="宋体"/>
          <w:lang w:val="en-GB" w:eastAsia="zh-CN"/>
        </w:rPr>
        <w:instrText xml:space="preserve"> \* MERGEFORMAT </w:instrText>
      </w:r>
      <w:r w:rsidR="001C053D">
        <w:rPr>
          <w:rFonts w:eastAsia="宋体"/>
          <w:lang w:val="en-GB" w:eastAsia="zh-CN"/>
        </w:rPr>
      </w:r>
      <w:r w:rsidR="001C053D">
        <w:rPr>
          <w:rFonts w:eastAsia="宋体"/>
          <w:lang w:val="en-GB" w:eastAsia="zh-CN"/>
        </w:rPr>
        <w:fldChar w:fldCharType="separate"/>
      </w:r>
      <w:r w:rsidR="0012631B">
        <w:rPr>
          <w:rFonts w:eastAsia="宋体"/>
          <w:lang w:val="en-GB" w:eastAsia="zh-CN"/>
        </w:rPr>
        <w:t>[6]</w:t>
      </w:r>
      <w:r w:rsidR="001C053D">
        <w:rPr>
          <w:rFonts w:eastAsia="宋体"/>
          <w:lang w:val="en-GB" w:eastAsia="zh-CN"/>
        </w:rPr>
        <w:fldChar w:fldCharType="end"/>
      </w:r>
      <w:r w:rsidR="005732F9">
        <w:rPr>
          <w:rFonts w:eastAsia="宋体"/>
          <w:lang w:val="en-GB" w:eastAsia="zh-CN"/>
        </w:rPr>
        <w:t xml:space="preserve">, which </w:t>
      </w:r>
      <w:r w:rsidR="001B7C2C">
        <w:rPr>
          <w:rFonts w:eastAsia="宋体"/>
          <w:lang w:val="en-GB" w:eastAsia="zh-CN"/>
        </w:rPr>
        <w:t>include</w:t>
      </w:r>
      <w:r w:rsidR="005732F9">
        <w:rPr>
          <w:rFonts w:eastAsia="宋体"/>
          <w:lang w:val="en-GB" w:eastAsia="zh-CN"/>
        </w:rPr>
        <w:t xml:space="preserve">: </w:t>
      </w:r>
    </w:p>
    <w:p w14:paraId="7E76B9F7" w14:textId="7C7C4E1F" w:rsidR="009B6CE4" w:rsidRPr="007F4427" w:rsidRDefault="009B6CE4" w:rsidP="008D184E">
      <w:pPr>
        <w:pStyle w:val="af7"/>
        <w:numPr>
          <w:ilvl w:val="0"/>
          <w:numId w:val="15"/>
        </w:numPr>
        <w:ind w:firstLineChars="0"/>
        <w:rPr>
          <w:sz w:val="20"/>
          <w:lang w:val="en-GB"/>
        </w:rPr>
      </w:pPr>
      <w:r w:rsidRPr="00EF3142">
        <w:rPr>
          <w:rFonts w:ascii="Times New Roman" w:hAnsi="Times New Roman"/>
          <w:sz w:val="20"/>
          <w:lang w:val="en-GB"/>
        </w:rPr>
        <w:t xml:space="preserve">UE </w:t>
      </w:r>
      <w:r w:rsidR="007F4427">
        <w:rPr>
          <w:rFonts w:ascii="Times New Roman" w:hAnsi="Times New Roman"/>
          <w:sz w:val="20"/>
          <w:lang w:val="en-GB"/>
        </w:rPr>
        <w:t xml:space="preserve">report </w:t>
      </w:r>
      <w:r w:rsidR="00607EFD">
        <w:rPr>
          <w:rFonts w:ascii="Times New Roman" w:hAnsi="Times New Roman"/>
          <w:sz w:val="20"/>
          <w:lang w:val="en-GB"/>
        </w:rPr>
        <w:t>distortion</w:t>
      </w:r>
      <w:r w:rsidR="007F4427">
        <w:rPr>
          <w:rFonts w:ascii="Times New Roman" w:hAnsi="Times New Roman"/>
          <w:sz w:val="20"/>
          <w:lang w:val="en-GB"/>
        </w:rPr>
        <w:t xml:space="preserve"> information</w:t>
      </w:r>
      <w:r w:rsidR="00341C8E">
        <w:rPr>
          <w:rFonts w:ascii="Times New Roman" w:hAnsi="Times New Roman"/>
          <w:sz w:val="20"/>
          <w:lang w:val="en-GB"/>
        </w:rPr>
        <w:t>;</w:t>
      </w:r>
      <w:r w:rsidR="007F4427">
        <w:rPr>
          <w:rFonts w:ascii="Times New Roman" w:hAnsi="Times New Roman"/>
          <w:sz w:val="20"/>
          <w:lang w:val="en-GB"/>
        </w:rPr>
        <w:t xml:space="preserve"> </w:t>
      </w:r>
    </w:p>
    <w:p w14:paraId="3B8E55E3" w14:textId="1723A7CF" w:rsidR="007F4427" w:rsidRPr="007F4427" w:rsidRDefault="007F4427" w:rsidP="0012631B">
      <w:pPr>
        <w:pStyle w:val="af7"/>
        <w:numPr>
          <w:ilvl w:val="0"/>
          <w:numId w:val="15"/>
        </w:numPr>
        <w:spacing w:afterLines="50" w:after="120"/>
        <w:ind w:firstLineChars="0"/>
        <w:rPr>
          <w:rFonts w:ascii="Times New Roman" w:hAnsi="Times New Roman"/>
          <w:sz w:val="20"/>
          <w:lang w:val="en-GB"/>
        </w:rPr>
      </w:pPr>
      <w:r w:rsidRPr="007F4427">
        <w:rPr>
          <w:rFonts w:ascii="Times New Roman" w:hAnsi="Times New Roman"/>
          <w:sz w:val="20"/>
          <w:lang w:val="en-GB"/>
        </w:rPr>
        <w:t>Compensate for PA non-linearity on Rx side</w:t>
      </w:r>
      <w:r>
        <w:rPr>
          <w:rFonts w:ascii="Times New Roman" w:hAnsi="Times New Roman"/>
          <w:sz w:val="20"/>
          <w:lang w:val="en-GB"/>
        </w:rPr>
        <w:t xml:space="preserve">, </w:t>
      </w:r>
      <w:r w:rsidR="00DA6E42">
        <w:rPr>
          <w:rFonts w:ascii="Times New Roman" w:hAnsi="Times New Roman"/>
          <w:sz w:val="20"/>
          <w:lang w:val="en-GB"/>
        </w:rPr>
        <w:t>i.e.,</w:t>
      </w:r>
      <w:r>
        <w:rPr>
          <w:rFonts w:ascii="Times New Roman" w:hAnsi="Times New Roman"/>
          <w:sz w:val="20"/>
          <w:lang w:val="en-GB"/>
        </w:rPr>
        <w:t xml:space="preserve"> DPoD </w:t>
      </w:r>
      <w:r w:rsidR="001C053D">
        <w:rPr>
          <w:rFonts w:ascii="Times New Roman" w:hAnsi="Times New Roman"/>
          <w:sz w:val="20"/>
          <w:lang w:val="en-GB"/>
        </w:rPr>
        <w:t>(</w:t>
      </w:r>
      <w:r w:rsidR="001C053D" w:rsidRPr="001C053D">
        <w:rPr>
          <w:rFonts w:ascii="Times New Roman" w:hAnsi="Times New Roman"/>
          <w:sz w:val="20"/>
          <w:lang w:val="en-GB"/>
        </w:rPr>
        <w:t>Digital Post Distortion</w:t>
      </w:r>
      <w:r w:rsidR="001C053D">
        <w:rPr>
          <w:rFonts w:ascii="Times New Roman" w:hAnsi="Times New Roman"/>
          <w:sz w:val="20"/>
          <w:lang w:val="en-GB"/>
        </w:rPr>
        <w:t xml:space="preserve">) </w:t>
      </w:r>
      <w:r>
        <w:rPr>
          <w:rFonts w:ascii="Times New Roman" w:hAnsi="Times New Roman"/>
          <w:sz w:val="20"/>
          <w:lang w:val="en-GB"/>
        </w:rPr>
        <w:t>at UE side</w:t>
      </w:r>
      <w:r w:rsidR="00341C8E">
        <w:rPr>
          <w:rFonts w:ascii="Times New Roman" w:hAnsi="Times New Roman"/>
          <w:sz w:val="20"/>
          <w:lang w:val="en-GB"/>
        </w:rPr>
        <w:t>.</w:t>
      </w:r>
    </w:p>
    <w:p w14:paraId="31464668" w14:textId="4DE96DDD" w:rsidR="00646A86" w:rsidRDefault="009228FF" w:rsidP="0012631B">
      <w:pPr>
        <w:spacing w:after="120"/>
        <w:jc w:val="both"/>
        <w:rPr>
          <w:rFonts w:eastAsia="宋体"/>
          <w:lang w:val="en-GB" w:eastAsia="zh-CN"/>
        </w:rPr>
      </w:pPr>
      <w:r>
        <w:rPr>
          <w:rFonts w:eastAsia="宋体"/>
          <w:lang w:val="en-GB" w:eastAsia="zh-CN"/>
        </w:rPr>
        <w:t>However,</w:t>
      </w:r>
      <w:r w:rsidR="00194211">
        <w:rPr>
          <w:rFonts w:eastAsia="宋体"/>
          <w:lang w:val="en-GB" w:eastAsia="zh-CN"/>
        </w:rPr>
        <w:t xml:space="preserve"> the gain from these schemes needs to be evaluated. Meanwhile, </w:t>
      </w:r>
      <w:r w:rsidR="00746708">
        <w:rPr>
          <w:rFonts w:eastAsia="宋体"/>
          <w:lang w:val="en-GB" w:eastAsia="zh-CN"/>
        </w:rPr>
        <w:t>the</w:t>
      </w:r>
      <w:r w:rsidR="00E7577C">
        <w:rPr>
          <w:rFonts w:eastAsia="宋体"/>
          <w:lang w:val="en-GB" w:eastAsia="zh-CN"/>
        </w:rPr>
        <w:t xml:space="preserve"> issues brought by the</w:t>
      </w:r>
      <w:r w:rsidR="00746708">
        <w:rPr>
          <w:rFonts w:eastAsia="宋体"/>
          <w:lang w:val="en-GB" w:eastAsia="zh-CN"/>
        </w:rPr>
        <w:t xml:space="preserve"> above methods </w:t>
      </w:r>
      <w:r w:rsidR="00CF0259">
        <w:rPr>
          <w:rFonts w:eastAsia="宋体"/>
          <w:lang w:val="en-GB" w:eastAsia="zh-CN"/>
        </w:rPr>
        <w:t xml:space="preserve">would </w:t>
      </w:r>
      <w:r w:rsidR="00746708">
        <w:rPr>
          <w:rFonts w:eastAsia="宋体"/>
          <w:lang w:val="en-GB" w:eastAsia="zh-CN"/>
        </w:rPr>
        <w:t xml:space="preserve">also </w:t>
      </w:r>
      <w:r w:rsidR="00607EFD">
        <w:rPr>
          <w:rFonts w:eastAsia="宋体"/>
          <w:lang w:val="en-GB" w:eastAsia="zh-CN"/>
        </w:rPr>
        <w:t>need</w:t>
      </w:r>
      <w:r w:rsidR="00E7577C">
        <w:rPr>
          <w:rFonts w:eastAsia="宋体"/>
          <w:lang w:val="en-GB" w:eastAsia="zh-CN"/>
        </w:rPr>
        <w:t xml:space="preserve"> to be asse</w:t>
      </w:r>
      <w:r w:rsidR="00436213">
        <w:rPr>
          <w:rFonts w:eastAsia="宋体"/>
          <w:lang w:val="en-GB" w:eastAsia="zh-CN"/>
        </w:rPr>
        <w:t>s</w:t>
      </w:r>
      <w:r w:rsidR="00E7577C">
        <w:rPr>
          <w:rFonts w:eastAsia="宋体"/>
          <w:lang w:val="en-GB" w:eastAsia="zh-CN"/>
        </w:rPr>
        <w:t>sed</w:t>
      </w:r>
      <w:r w:rsidR="00746708">
        <w:rPr>
          <w:rFonts w:eastAsia="宋体"/>
          <w:lang w:val="en-GB" w:eastAsia="zh-CN"/>
        </w:rPr>
        <w:t xml:space="preserve">, such as </w:t>
      </w:r>
      <w:r w:rsidR="00746708" w:rsidRPr="00746708">
        <w:rPr>
          <w:rFonts w:eastAsia="宋体"/>
          <w:lang w:val="en-GB" w:eastAsia="zh-CN"/>
        </w:rPr>
        <w:t>the increase in the complexity of UE implementation</w:t>
      </w:r>
      <w:r w:rsidR="00746708">
        <w:rPr>
          <w:rFonts w:eastAsia="宋体"/>
          <w:lang w:val="en-GB" w:eastAsia="zh-CN"/>
        </w:rPr>
        <w:t xml:space="preserve">, </w:t>
      </w:r>
      <w:r w:rsidR="00215EBE">
        <w:rPr>
          <w:rFonts w:eastAsia="宋体"/>
          <w:lang w:val="en-GB" w:eastAsia="zh-CN"/>
        </w:rPr>
        <w:t xml:space="preserve">UE power </w:t>
      </w:r>
      <w:r w:rsidR="00607EFD">
        <w:rPr>
          <w:rFonts w:eastAsia="宋体"/>
          <w:lang w:val="en-GB" w:eastAsia="zh-CN"/>
        </w:rPr>
        <w:t>consumption</w:t>
      </w:r>
      <w:r w:rsidR="00215EBE">
        <w:rPr>
          <w:rFonts w:eastAsia="宋体"/>
          <w:lang w:val="en-GB" w:eastAsia="zh-CN"/>
        </w:rPr>
        <w:t xml:space="preserve"> and </w:t>
      </w:r>
      <w:r w:rsidR="00746708">
        <w:rPr>
          <w:rFonts w:eastAsia="宋体"/>
          <w:lang w:val="en-GB" w:eastAsia="zh-CN"/>
        </w:rPr>
        <w:t>specification impact</w:t>
      </w:r>
      <w:r w:rsidR="00EA11E8">
        <w:rPr>
          <w:rFonts w:eastAsia="宋体"/>
          <w:lang w:val="en-GB" w:eastAsia="zh-CN"/>
        </w:rPr>
        <w:t xml:space="preserve">. </w:t>
      </w:r>
      <w:r w:rsidR="00E7577C">
        <w:rPr>
          <w:rFonts w:eastAsia="宋体"/>
          <w:lang w:val="en-GB" w:eastAsia="zh-CN"/>
        </w:rPr>
        <w:t xml:space="preserve">Thus, </w:t>
      </w:r>
      <w:r w:rsidR="00607EFD">
        <w:rPr>
          <w:rFonts w:eastAsia="宋体"/>
          <w:lang w:val="en-GB" w:eastAsia="zh-CN"/>
        </w:rPr>
        <w:t>from</w:t>
      </w:r>
      <w:r w:rsidR="00E7577C">
        <w:rPr>
          <w:rFonts w:eastAsia="宋体"/>
          <w:lang w:val="en-GB" w:eastAsia="zh-CN"/>
        </w:rPr>
        <w:t xml:space="preserve"> our perspective, we </w:t>
      </w:r>
      <w:r w:rsidR="00607EFD">
        <w:rPr>
          <w:rFonts w:eastAsia="宋体"/>
          <w:lang w:val="en-GB" w:eastAsia="zh-CN"/>
        </w:rPr>
        <w:t>need</w:t>
      </w:r>
      <w:r w:rsidR="00E7577C">
        <w:rPr>
          <w:rFonts w:eastAsia="宋体"/>
          <w:lang w:val="en-GB" w:eastAsia="zh-CN"/>
        </w:rPr>
        <w:t xml:space="preserve"> to further study the impact of UE-assisted BS </w:t>
      </w:r>
      <w:r w:rsidR="00DA6E42">
        <w:rPr>
          <w:rFonts w:eastAsia="宋体"/>
          <w:lang w:val="en-GB" w:eastAsia="zh-CN"/>
        </w:rPr>
        <w:t>PA efficiency enhancement</w:t>
      </w:r>
      <w:r w:rsidR="00E7577C">
        <w:rPr>
          <w:rFonts w:eastAsia="宋体"/>
          <w:lang w:val="en-GB" w:eastAsia="zh-CN"/>
        </w:rPr>
        <w:t>, where the</w:t>
      </w:r>
      <w:r w:rsidR="00E7577C" w:rsidRPr="00EA11E8">
        <w:rPr>
          <w:rFonts w:eastAsia="宋体"/>
          <w:lang w:val="en-GB" w:eastAsia="zh-CN"/>
        </w:rPr>
        <w:t xml:space="preserve"> implementation-based scheme</w:t>
      </w:r>
      <w:r w:rsidR="00E7577C">
        <w:rPr>
          <w:rFonts w:eastAsia="宋体"/>
          <w:lang w:val="en-GB" w:eastAsia="zh-CN"/>
        </w:rPr>
        <w:t xml:space="preserve"> (ET and DPD)</w:t>
      </w:r>
      <w:r w:rsidR="00E7577C" w:rsidRPr="00EA11E8">
        <w:rPr>
          <w:rFonts w:eastAsia="宋体"/>
          <w:lang w:val="en-GB" w:eastAsia="zh-CN"/>
        </w:rPr>
        <w:t xml:space="preserve"> above </w:t>
      </w:r>
      <w:r w:rsidR="00E7577C">
        <w:rPr>
          <w:rFonts w:eastAsia="宋体"/>
          <w:lang w:val="en-GB" w:eastAsia="zh-CN"/>
        </w:rPr>
        <w:t>can be a start-point.</w:t>
      </w:r>
    </w:p>
    <w:p w14:paraId="066B9F93" w14:textId="15426976" w:rsidR="00646A86" w:rsidRPr="0012631B" w:rsidRDefault="008F5E06" w:rsidP="0012631B">
      <w:pPr>
        <w:pStyle w:val="a7"/>
        <w:jc w:val="both"/>
        <w:rPr>
          <w:rFonts w:eastAsia="宋体"/>
          <w:b/>
          <w:bCs/>
          <w:i/>
          <w:lang w:eastAsia="zh-CN"/>
        </w:rPr>
      </w:pPr>
      <w:bookmarkStart w:id="41" w:name="_Ref111210588"/>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sidR="0012631B">
        <w:rPr>
          <w:b/>
          <w:i/>
          <w:noProof/>
        </w:rPr>
        <w:t>6</w:t>
      </w:r>
      <w:r w:rsidRPr="008031F0">
        <w:rPr>
          <w:b/>
          <w:i/>
        </w:rPr>
        <w:fldChar w:fldCharType="end"/>
      </w:r>
      <w:r w:rsidRPr="00157055">
        <w:rPr>
          <w:b/>
          <w:i/>
        </w:rPr>
        <w:t xml:space="preserve">: </w:t>
      </w:r>
      <w:r w:rsidR="008076D3">
        <w:rPr>
          <w:b/>
          <w:i/>
        </w:rPr>
        <w:t xml:space="preserve">Whether to </w:t>
      </w:r>
      <w:r w:rsidR="00FF1C1C">
        <w:rPr>
          <w:b/>
          <w:i/>
        </w:rPr>
        <w:t>study</w:t>
      </w:r>
      <w:r w:rsidR="008076D3">
        <w:rPr>
          <w:b/>
          <w:i/>
        </w:rPr>
        <w:t xml:space="preserve"> </w:t>
      </w:r>
      <w:r w:rsidR="001B7C2C">
        <w:rPr>
          <w:rFonts w:eastAsia="宋体"/>
          <w:b/>
          <w:bCs/>
          <w:i/>
          <w:lang w:eastAsia="zh-CN"/>
        </w:rPr>
        <w:t xml:space="preserve">UE-assisted BS PA efficiency enhancement scheme should </w:t>
      </w:r>
      <w:r w:rsidR="008076D3">
        <w:rPr>
          <w:rFonts w:eastAsia="宋体"/>
          <w:b/>
          <w:bCs/>
          <w:i/>
          <w:lang w:eastAsia="zh-CN"/>
        </w:rPr>
        <w:t>consider power saving gain compared to</w:t>
      </w:r>
      <w:r w:rsidR="001B7C2C">
        <w:rPr>
          <w:rFonts w:eastAsia="宋体"/>
          <w:b/>
          <w:bCs/>
          <w:i/>
          <w:lang w:eastAsia="zh-CN"/>
        </w:rPr>
        <w:t xml:space="preserve"> implementation-based scheme (ET and DP</w:t>
      </w:r>
      <w:r w:rsidR="001B7C2C">
        <w:rPr>
          <w:rFonts w:eastAsia="宋体" w:hint="eastAsia"/>
          <w:b/>
          <w:bCs/>
          <w:i/>
          <w:lang w:eastAsia="zh-CN"/>
        </w:rPr>
        <w:t xml:space="preserve">D) </w:t>
      </w:r>
      <w:r w:rsidR="008076D3">
        <w:rPr>
          <w:rFonts w:eastAsia="宋体"/>
          <w:b/>
          <w:bCs/>
          <w:i/>
          <w:lang w:eastAsia="zh-CN"/>
        </w:rPr>
        <w:t xml:space="preserve">and </w:t>
      </w:r>
      <w:r w:rsidR="001B7C2C">
        <w:rPr>
          <w:rFonts w:eastAsia="宋体"/>
          <w:b/>
          <w:bCs/>
          <w:i/>
          <w:lang w:eastAsia="zh-CN"/>
        </w:rPr>
        <w:t>the cost of UE complexity</w:t>
      </w:r>
      <w:r w:rsidR="00646A86" w:rsidRPr="0012631B">
        <w:rPr>
          <w:rFonts w:eastAsia="宋体"/>
          <w:b/>
          <w:bCs/>
          <w:i/>
          <w:lang w:eastAsia="zh-CN"/>
        </w:rPr>
        <w:t>.</w:t>
      </w:r>
      <w:bookmarkEnd w:id="41"/>
    </w:p>
    <w:p w14:paraId="66AF3EB3" w14:textId="2F93773B" w:rsidR="00212D21" w:rsidRPr="00212D21"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A058872" w14:textId="7516AAC2" w:rsidR="00370BAB" w:rsidRPr="006F26F7" w:rsidRDefault="00370BAB" w:rsidP="0012631B">
      <w:pPr>
        <w:pStyle w:val="a7"/>
        <w:jc w:val="both"/>
        <w:rPr>
          <w:rFonts w:eastAsiaTheme="minorEastAsia"/>
          <w:lang w:eastAsia="zh-CN"/>
        </w:rPr>
      </w:pPr>
      <w:r w:rsidRPr="00EF3142">
        <w:rPr>
          <w:rFonts w:eastAsia="宋体"/>
          <w:lang w:eastAsia="zh-CN"/>
        </w:rPr>
        <w:t xml:space="preserve">In this contribution, </w:t>
      </w:r>
      <w:r w:rsidR="001B7C2C">
        <w:rPr>
          <w:rFonts w:eastAsiaTheme="minorEastAsia"/>
          <w:lang w:eastAsia="zh-CN"/>
        </w:rPr>
        <w:t>network energy saving techniques in time, spatial, frequency and power domain</w:t>
      </w:r>
      <w:r>
        <w:rPr>
          <w:rFonts w:eastAsiaTheme="minorEastAsia"/>
          <w:lang w:eastAsia="zh-CN"/>
        </w:rPr>
        <w:t xml:space="preserve"> are discussed and </w:t>
      </w:r>
      <w:r>
        <w:rPr>
          <w:rFonts w:eastAsia="宋体"/>
        </w:rPr>
        <w:t>have the following observations and proposals:</w:t>
      </w:r>
    </w:p>
    <w:p w14:paraId="3EADB60F" w14:textId="0C63D270" w:rsidR="0012631B" w:rsidRDefault="0012631B" w:rsidP="0012631B">
      <w:pPr>
        <w:pStyle w:val="a0"/>
        <w:spacing w:before="120" w:line="276" w:lineRule="auto"/>
        <w:jc w:val="left"/>
        <w:rPr>
          <w:b/>
          <w:i/>
        </w:rPr>
      </w:pPr>
      <w:r>
        <w:rPr>
          <w:b/>
          <w:i/>
        </w:rPr>
        <w:fldChar w:fldCharType="begin"/>
      </w:r>
      <w:r>
        <w:rPr>
          <w:b/>
          <w:i/>
        </w:rPr>
        <w:instrText xml:space="preserve"> REF _Ref111227646 \h </w:instrText>
      </w:r>
      <w:r>
        <w:rPr>
          <w:b/>
          <w:i/>
        </w:rPr>
      </w:r>
      <w:r>
        <w:rPr>
          <w:b/>
          <w:i/>
        </w:rPr>
        <w:fldChar w:fldCharType="separate"/>
      </w:r>
      <w:r w:rsidRPr="00EE5867">
        <w:rPr>
          <w:b/>
          <w:i/>
        </w:rPr>
        <w:t xml:space="preserve">Observation </w:t>
      </w:r>
      <w:r>
        <w:rPr>
          <w:b/>
          <w:i/>
          <w:noProof/>
        </w:rPr>
        <w:t>1</w:t>
      </w:r>
      <w:r w:rsidRPr="00901682">
        <w:rPr>
          <w:b/>
          <w:i/>
        </w:rPr>
        <w:t xml:space="preserve">: </w:t>
      </w:r>
      <w:r w:rsidRPr="00B327FA">
        <w:rPr>
          <w:b/>
          <w:i/>
        </w:rPr>
        <w:t xml:space="preserve">The UE WUS scheme </w:t>
      </w:r>
      <w:r>
        <w:rPr>
          <w:b/>
          <w:i/>
        </w:rPr>
        <w:t xml:space="preserve">can </w:t>
      </w:r>
      <w:r w:rsidRPr="00B327FA">
        <w:rPr>
          <w:b/>
          <w:i/>
        </w:rPr>
        <w:t>achieve a good</w:t>
      </w:r>
      <w:r>
        <w:rPr>
          <w:b/>
          <w:i/>
        </w:rPr>
        <w:t xml:space="preserve"> BS</w:t>
      </w:r>
      <w:r w:rsidRPr="00B327FA">
        <w:rPr>
          <w:b/>
          <w:i/>
        </w:rPr>
        <w:t xml:space="preserve"> power gain without a significant reduction in UPT</w:t>
      </w:r>
      <w:r>
        <w:rPr>
          <w:b/>
          <w:i/>
        </w:rPr>
        <w:t>.</w:t>
      </w:r>
      <w:r>
        <w:rPr>
          <w:b/>
          <w:i/>
        </w:rPr>
        <w:fldChar w:fldCharType="end"/>
      </w:r>
    </w:p>
    <w:p w14:paraId="28B24155" w14:textId="6A32ECA7" w:rsidR="00D20885" w:rsidRDefault="00D20885" w:rsidP="0012631B">
      <w:pPr>
        <w:pStyle w:val="a0"/>
        <w:spacing w:before="120" w:line="276" w:lineRule="auto"/>
        <w:jc w:val="left"/>
        <w:rPr>
          <w:b/>
          <w:i/>
        </w:rPr>
      </w:pPr>
      <w:r w:rsidRPr="00EF3142">
        <w:rPr>
          <w:b/>
          <w:i/>
        </w:rPr>
        <w:fldChar w:fldCharType="begin"/>
      </w:r>
      <w:r w:rsidRPr="00EF3142">
        <w:rPr>
          <w:b/>
          <w:i/>
        </w:rPr>
        <w:instrText xml:space="preserve"> REF _Ref102134012 \h  \* MERGEFORMAT </w:instrText>
      </w:r>
      <w:r w:rsidRPr="00EF3142">
        <w:rPr>
          <w:b/>
          <w:i/>
        </w:rPr>
      </w:r>
      <w:r w:rsidRPr="00EF3142">
        <w:rPr>
          <w:b/>
          <w:i/>
        </w:rPr>
        <w:fldChar w:fldCharType="separate"/>
      </w:r>
      <w:r w:rsidR="0012631B" w:rsidRPr="00EE5867">
        <w:rPr>
          <w:b/>
          <w:i/>
        </w:rPr>
        <w:t xml:space="preserve">Observation </w:t>
      </w:r>
      <w:r w:rsidR="0012631B">
        <w:rPr>
          <w:b/>
          <w:i/>
        </w:rPr>
        <w:t>2</w:t>
      </w:r>
      <w:r w:rsidR="0012631B" w:rsidRPr="0012631B">
        <w:rPr>
          <w:b/>
          <w:i/>
        </w:rPr>
        <w:t>: Muting subset of BS antenna/transceiver modules can achieve power saving for Network.</w:t>
      </w:r>
      <w:r w:rsidRPr="00EF3142">
        <w:rPr>
          <w:b/>
          <w:i/>
        </w:rPr>
        <w:fldChar w:fldCharType="end"/>
      </w:r>
      <w:r w:rsidRPr="00EF3142">
        <w:rPr>
          <w:b/>
          <w:i/>
        </w:rPr>
        <w:t xml:space="preserve"> </w:t>
      </w:r>
    </w:p>
    <w:p w14:paraId="673B5336" w14:textId="4CC8786F" w:rsidR="008F19E1" w:rsidRDefault="008F19E1" w:rsidP="0012631B">
      <w:pPr>
        <w:spacing w:after="120"/>
        <w:rPr>
          <w:b/>
          <w:i/>
          <w:szCs w:val="20"/>
          <w:lang w:val="en-GB"/>
        </w:rPr>
      </w:pPr>
      <w:r>
        <w:rPr>
          <w:b/>
          <w:i/>
          <w:szCs w:val="20"/>
          <w:lang w:val="en-GB"/>
        </w:rPr>
        <w:fldChar w:fldCharType="begin"/>
      </w:r>
      <w:r>
        <w:rPr>
          <w:b/>
          <w:i/>
        </w:rPr>
        <w:instrText xml:space="preserve"> REF _Ref111120786 \h </w:instrText>
      </w:r>
      <w:r w:rsidR="001B7C2C">
        <w:rPr>
          <w:b/>
          <w:i/>
          <w:szCs w:val="20"/>
          <w:lang w:val="en-GB"/>
        </w:rPr>
        <w:instrText xml:space="preserve"> \* MERGEFORMAT </w:instrText>
      </w:r>
      <w:r>
        <w:rPr>
          <w:b/>
          <w:i/>
          <w:szCs w:val="20"/>
          <w:lang w:val="en-GB"/>
        </w:rPr>
      </w:r>
      <w:r>
        <w:rPr>
          <w:b/>
          <w:i/>
          <w:szCs w:val="20"/>
          <w:lang w:val="en-GB"/>
        </w:rPr>
        <w:fldChar w:fldCharType="separate"/>
      </w:r>
      <w:r w:rsidR="0012631B" w:rsidRPr="00EE5867">
        <w:rPr>
          <w:b/>
          <w:i/>
        </w:rPr>
        <w:t xml:space="preserve">Observation </w:t>
      </w:r>
      <w:r w:rsidR="0012631B">
        <w:rPr>
          <w:b/>
          <w:i/>
          <w:noProof/>
        </w:rPr>
        <w:t>3</w:t>
      </w:r>
      <w:r w:rsidR="0012631B" w:rsidRPr="00901682">
        <w:rPr>
          <w:b/>
          <w:i/>
        </w:rPr>
        <w:t>: Dynamic port adaptation can</w:t>
      </w:r>
      <w:r w:rsidR="0012631B">
        <w:rPr>
          <w:b/>
          <w:i/>
        </w:rPr>
        <w:t xml:space="preserve"> achieve more power saving gain than semi-static way.</w:t>
      </w:r>
      <w:r>
        <w:rPr>
          <w:b/>
          <w:i/>
          <w:szCs w:val="20"/>
          <w:lang w:val="en-GB"/>
        </w:rPr>
        <w:fldChar w:fldCharType="end"/>
      </w:r>
    </w:p>
    <w:p w14:paraId="2694C65A" w14:textId="5349EC74" w:rsidR="008F19E1" w:rsidRDefault="008F19E1" w:rsidP="0012631B">
      <w:pPr>
        <w:spacing w:after="120"/>
        <w:rPr>
          <w:rFonts w:eastAsia="宋体"/>
          <w:b/>
          <w:i/>
          <w:lang w:val="en-GB" w:eastAsia="zh-CN"/>
        </w:rPr>
      </w:pPr>
      <w:r>
        <w:rPr>
          <w:rFonts w:eastAsia="宋体"/>
          <w:b/>
          <w:i/>
          <w:lang w:val="en-GB" w:eastAsia="zh-CN"/>
        </w:rPr>
        <w:fldChar w:fldCharType="begin"/>
      </w:r>
      <w:r>
        <w:rPr>
          <w:rFonts w:eastAsia="宋体"/>
          <w:b/>
          <w:i/>
          <w:lang w:val="en-GB" w:eastAsia="zh-CN"/>
        </w:rPr>
        <w:instrText xml:space="preserve"> </w:instrText>
      </w:r>
      <w:r>
        <w:rPr>
          <w:rFonts w:eastAsia="宋体" w:hint="eastAsia"/>
          <w:b/>
          <w:i/>
          <w:lang w:val="en-GB" w:eastAsia="zh-CN"/>
        </w:rPr>
        <w:instrText>REF _Ref111120808 \h</w:instrText>
      </w:r>
      <w:r>
        <w:rPr>
          <w:rFonts w:eastAsia="宋体"/>
          <w:b/>
          <w:i/>
          <w:lang w:val="en-GB" w:eastAsia="zh-CN"/>
        </w:rPr>
        <w:instrText xml:space="preserve"> </w:instrText>
      </w:r>
      <w:r w:rsidR="001B7C2C">
        <w:rPr>
          <w:rFonts w:eastAsia="宋体"/>
          <w:b/>
          <w:i/>
          <w:lang w:val="en-GB" w:eastAsia="zh-CN"/>
        </w:rPr>
        <w:instrText xml:space="preserve"> \* MERGEFORMAT </w:instrText>
      </w:r>
      <w:r>
        <w:rPr>
          <w:rFonts w:eastAsia="宋体"/>
          <w:b/>
          <w:i/>
          <w:lang w:val="en-GB" w:eastAsia="zh-CN"/>
        </w:rPr>
      </w:r>
      <w:r>
        <w:rPr>
          <w:rFonts w:eastAsia="宋体"/>
          <w:b/>
          <w:i/>
          <w:lang w:val="en-GB" w:eastAsia="zh-CN"/>
        </w:rPr>
        <w:fldChar w:fldCharType="separate"/>
      </w:r>
      <w:r w:rsidR="0012631B" w:rsidRPr="00EE5867">
        <w:rPr>
          <w:b/>
          <w:i/>
        </w:rPr>
        <w:t xml:space="preserve">Observation </w:t>
      </w:r>
      <w:r w:rsidR="0012631B">
        <w:rPr>
          <w:b/>
          <w:i/>
          <w:noProof/>
        </w:rPr>
        <w:t>4</w:t>
      </w:r>
      <w:r w:rsidR="0012631B" w:rsidRPr="00DF0D73">
        <w:rPr>
          <w:rFonts w:eastAsia="宋体"/>
          <w:b/>
          <w:i/>
          <w:lang w:val="en-GB" w:eastAsia="zh-CN"/>
        </w:rPr>
        <w:t xml:space="preserve">: </w:t>
      </w:r>
      <w:r w:rsidR="0012631B">
        <w:rPr>
          <w:rFonts w:eastAsia="宋体"/>
          <w:b/>
          <w:i/>
          <w:lang w:val="en-GB" w:eastAsia="zh-CN"/>
        </w:rPr>
        <w:t>M</w:t>
      </w:r>
      <w:r w:rsidR="0012631B" w:rsidRPr="0042139F">
        <w:rPr>
          <w:rFonts w:eastAsia="宋体"/>
          <w:b/>
          <w:i/>
          <w:lang w:val="en-GB" w:eastAsia="zh-CN"/>
        </w:rPr>
        <w:t>ulti</w:t>
      </w:r>
      <w:r w:rsidR="0012631B">
        <w:rPr>
          <w:rFonts w:eastAsia="宋体"/>
          <w:b/>
          <w:i/>
          <w:lang w:val="en-GB" w:eastAsia="zh-CN"/>
        </w:rPr>
        <w:t>-</w:t>
      </w:r>
      <w:r w:rsidR="0012631B" w:rsidRPr="0042139F">
        <w:rPr>
          <w:rFonts w:eastAsia="宋体"/>
          <w:b/>
          <w:i/>
          <w:lang w:val="en-GB" w:eastAsia="zh-CN"/>
        </w:rPr>
        <w:t>CSI</w:t>
      </w:r>
      <w:r w:rsidR="0012631B">
        <w:rPr>
          <w:rFonts w:eastAsia="宋体"/>
          <w:b/>
          <w:i/>
          <w:lang w:val="en-GB" w:eastAsia="zh-CN"/>
        </w:rPr>
        <w:t xml:space="preserve"> reporting</w:t>
      </w:r>
      <w:r w:rsidR="0012631B" w:rsidRPr="0042139F">
        <w:rPr>
          <w:rFonts w:eastAsia="宋体"/>
          <w:b/>
          <w:i/>
          <w:lang w:val="en-GB" w:eastAsia="zh-CN"/>
        </w:rPr>
        <w:t xml:space="preserve"> can </w:t>
      </w:r>
      <w:r w:rsidR="0012631B">
        <w:rPr>
          <w:rFonts w:eastAsia="宋体"/>
          <w:b/>
          <w:i/>
          <w:lang w:val="en-GB" w:eastAsia="zh-CN"/>
        </w:rPr>
        <w:t>alleviate</w:t>
      </w:r>
      <w:r w:rsidR="0012631B" w:rsidRPr="0042139F">
        <w:rPr>
          <w:rFonts w:eastAsia="宋体"/>
          <w:b/>
          <w:i/>
          <w:lang w:val="en-GB" w:eastAsia="zh-CN"/>
        </w:rPr>
        <w:t xml:space="preserve"> the</w:t>
      </w:r>
      <w:r w:rsidR="0012631B">
        <w:rPr>
          <w:rFonts w:eastAsia="宋体"/>
          <w:b/>
          <w:i/>
          <w:lang w:val="en-GB" w:eastAsia="zh-CN"/>
        </w:rPr>
        <w:t xml:space="preserve"> </w:t>
      </w:r>
      <w:r w:rsidR="0012631B">
        <w:rPr>
          <w:rFonts w:eastAsia="宋体" w:hint="eastAsia"/>
          <w:b/>
          <w:i/>
          <w:lang w:val="en-GB" w:eastAsia="zh-CN"/>
        </w:rPr>
        <w:t>negative</w:t>
      </w:r>
      <w:r w:rsidR="0012631B" w:rsidRPr="0042139F">
        <w:rPr>
          <w:rFonts w:eastAsia="宋体"/>
          <w:b/>
          <w:i/>
          <w:lang w:val="en-GB" w:eastAsia="zh-CN"/>
        </w:rPr>
        <w:t xml:space="preserve"> impact</w:t>
      </w:r>
      <w:r w:rsidR="0012631B">
        <w:rPr>
          <w:rFonts w:eastAsia="宋体" w:hint="eastAsia"/>
          <w:b/>
          <w:i/>
          <w:lang w:val="en-GB" w:eastAsia="zh-CN"/>
        </w:rPr>
        <w:t>s</w:t>
      </w:r>
      <w:r w:rsidR="0012631B" w:rsidRPr="0042139F">
        <w:rPr>
          <w:rFonts w:eastAsia="宋体"/>
          <w:b/>
          <w:i/>
          <w:lang w:val="en-GB" w:eastAsia="zh-CN"/>
        </w:rPr>
        <w:t xml:space="preserve"> of inaccurate CSI tracking</w:t>
      </w:r>
      <w:r w:rsidR="0012631B">
        <w:rPr>
          <w:rFonts w:eastAsia="宋体"/>
          <w:b/>
          <w:i/>
          <w:lang w:val="en-GB" w:eastAsia="zh-CN"/>
        </w:rPr>
        <w:t>.</w:t>
      </w:r>
      <w:r>
        <w:rPr>
          <w:rFonts w:eastAsia="宋体"/>
          <w:b/>
          <w:i/>
          <w:lang w:val="en-GB" w:eastAsia="zh-CN"/>
        </w:rPr>
        <w:fldChar w:fldCharType="end"/>
      </w:r>
    </w:p>
    <w:p w14:paraId="28250E2D" w14:textId="165CBC59" w:rsidR="00D20885" w:rsidRPr="00EF3142" w:rsidRDefault="00D20885" w:rsidP="0012631B">
      <w:pPr>
        <w:pStyle w:val="a0"/>
        <w:spacing w:before="120" w:line="276" w:lineRule="auto"/>
        <w:jc w:val="left"/>
        <w:rPr>
          <w:b/>
          <w:i/>
        </w:rPr>
      </w:pPr>
      <w:r w:rsidRPr="00EF3142">
        <w:rPr>
          <w:b/>
          <w:i/>
        </w:rPr>
        <w:fldChar w:fldCharType="begin"/>
      </w:r>
      <w:r w:rsidRPr="00EF3142">
        <w:rPr>
          <w:b/>
          <w:i/>
        </w:rPr>
        <w:instrText xml:space="preserve"> REF _Ref102134021 \h </w:instrText>
      </w:r>
      <w:r>
        <w:rPr>
          <w:b/>
          <w:i/>
        </w:rPr>
        <w:instrText xml:space="preserve"> \* MERGEFORMAT </w:instrText>
      </w:r>
      <w:r w:rsidRPr="00EF3142">
        <w:rPr>
          <w:b/>
          <w:i/>
        </w:rPr>
      </w:r>
      <w:r w:rsidRPr="00EF3142">
        <w:rPr>
          <w:b/>
          <w:i/>
        </w:rPr>
        <w:fldChar w:fldCharType="separate"/>
      </w:r>
      <w:r w:rsidR="0012631B" w:rsidRPr="001F7BC7">
        <w:rPr>
          <w:b/>
          <w:i/>
        </w:rPr>
        <w:t xml:space="preserve">Observation </w:t>
      </w:r>
      <w:r w:rsidR="0012631B">
        <w:rPr>
          <w:b/>
          <w:i/>
        </w:rPr>
        <w:t>5</w:t>
      </w:r>
      <w:r w:rsidR="0012631B" w:rsidRPr="0012631B">
        <w:rPr>
          <w:b/>
          <w:i/>
        </w:rPr>
        <w:t>: Dynamic or semit-static downlink power control for DL transmissions can be achieved by BS implementation without spec impact.</w:t>
      </w:r>
      <w:r w:rsidRPr="00EF3142">
        <w:rPr>
          <w:b/>
          <w:i/>
        </w:rPr>
        <w:fldChar w:fldCharType="end"/>
      </w:r>
    </w:p>
    <w:p w14:paraId="2CD68B9F" w14:textId="5FE3EA0F" w:rsidR="00212D21" w:rsidRPr="00EF3142" w:rsidRDefault="00D20885" w:rsidP="0012631B">
      <w:pPr>
        <w:pStyle w:val="a0"/>
        <w:spacing w:before="120" w:line="276" w:lineRule="auto"/>
        <w:jc w:val="left"/>
        <w:rPr>
          <w:b/>
          <w:i/>
        </w:rPr>
      </w:pPr>
      <w:r w:rsidRPr="00EF3142">
        <w:rPr>
          <w:b/>
          <w:i/>
        </w:rPr>
        <w:fldChar w:fldCharType="begin"/>
      </w:r>
      <w:r w:rsidRPr="00EF3142">
        <w:rPr>
          <w:b/>
          <w:i/>
        </w:rPr>
        <w:instrText xml:space="preserve"> REF _Ref102134023 \h </w:instrText>
      </w:r>
      <w:r>
        <w:rPr>
          <w:b/>
          <w:i/>
        </w:rPr>
        <w:instrText xml:space="preserve"> \* MERGEFORMAT </w:instrText>
      </w:r>
      <w:r w:rsidRPr="00EF3142">
        <w:rPr>
          <w:b/>
          <w:i/>
        </w:rPr>
      </w:r>
      <w:r w:rsidRPr="00EF3142">
        <w:rPr>
          <w:b/>
          <w:i/>
        </w:rPr>
        <w:fldChar w:fldCharType="separate"/>
      </w:r>
      <w:r w:rsidR="0012631B" w:rsidRPr="0012631B">
        <w:rPr>
          <w:b/>
          <w:i/>
        </w:rPr>
        <w:t>Observation 6: PA efficiency enhancement at BS side (e.g., ET and DPD) can be achieved by BS implementation without spec impact.</w:t>
      </w:r>
      <w:r w:rsidRPr="00EF3142">
        <w:rPr>
          <w:b/>
          <w:i/>
        </w:rPr>
        <w:fldChar w:fldCharType="end"/>
      </w:r>
    </w:p>
    <w:p w14:paraId="24208EF9" w14:textId="1F8A43AA" w:rsidR="008F5E06" w:rsidRPr="0012631B" w:rsidRDefault="008F5E06" w:rsidP="00FE6C4B">
      <w:pPr>
        <w:pStyle w:val="a0"/>
        <w:spacing w:before="120" w:line="276" w:lineRule="auto"/>
        <w:rPr>
          <w:b/>
          <w:i/>
        </w:rPr>
      </w:pPr>
      <w:r w:rsidRPr="0012631B">
        <w:rPr>
          <w:b/>
          <w:i/>
        </w:rPr>
        <w:fldChar w:fldCharType="begin"/>
      </w:r>
      <w:r w:rsidRPr="0012631B">
        <w:rPr>
          <w:b/>
          <w:i/>
        </w:rPr>
        <w:instrText xml:space="preserve"> REF _Ref111210521 \h </w:instrText>
      </w:r>
      <w:r>
        <w:rPr>
          <w:b/>
          <w:i/>
        </w:rPr>
        <w:instrText xml:space="preserve"> \* MERGEFORMAT </w:instrText>
      </w:r>
      <w:r w:rsidRPr="0012631B">
        <w:rPr>
          <w:b/>
          <w:i/>
        </w:rPr>
      </w:r>
      <w:r w:rsidRPr="0012631B">
        <w:rPr>
          <w:b/>
          <w:i/>
        </w:rPr>
        <w:fldChar w:fldCharType="separate"/>
      </w:r>
      <w:r w:rsidR="0012631B" w:rsidRPr="0012631B">
        <w:rPr>
          <w:b/>
          <w:i/>
        </w:rPr>
        <w:t>Proposal 1</w:t>
      </w:r>
      <w:r w:rsidR="0012631B" w:rsidRPr="00157055">
        <w:rPr>
          <w:b/>
          <w:i/>
        </w:rPr>
        <w:t xml:space="preserve">: </w:t>
      </w:r>
      <w:r w:rsidR="0012631B">
        <w:rPr>
          <w:b/>
          <w:i/>
        </w:rPr>
        <w:t>Study</w:t>
      </w:r>
      <w:r w:rsidR="0012631B" w:rsidRPr="00157055">
        <w:rPr>
          <w:b/>
          <w:i/>
        </w:rPr>
        <w:t xml:space="preserve"> </w:t>
      </w:r>
      <w:r w:rsidR="0012631B">
        <w:rPr>
          <w:b/>
          <w:i/>
        </w:rPr>
        <w:t>energy saving cell activation by UE wake up signal, at least including design on UE WUS signal, configuration, procedure and etc.</w:t>
      </w:r>
      <w:r w:rsidRPr="0012631B">
        <w:rPr>
          <w:b/>
          <w:i/>
        </w:rPr>
        <w:fldChar w:fldCharType="end"/>
      </w:r>
    </w:p>
    <w:p w14:paraId="2D1790D1" w14:textId="5BC4083F" w:rsidR="008F5E06" w:rsidRPr="0012631B" w:rsidRDefault="008F5E06" w:rsidP="008F5E06">
      <w:pPr>
        <w:pStyle w:val="a0"/>
        <w:spacing w:before="120" w:line="276" w:lineRule="auto"/>
        <w:rPr>
          <w:b/>
          <w:i/>
        </w:rPr>
      </w:pPr>
      <w:r w:rsidRPr="0012631B">
        <w:rPr>
          <w:b/>
          <w:i/>
        </w:rPr>
        <w:fldChar w:fldCharType="begin"/>
      </w:r>
      <w:r w:rsidRPr="0012631B">
        <w:rPr>
          <w:b/>
          <w:i/>
        </w:rPr>
        <w:instrText xml:space="preserve"> REF _Ref110956522 \h </w:instrText>
      </w:r>
      <w:r>
        <w:rPr>
          <w:b/>
          <w:i/>
        </w:rPr>
        <w:instrText xml:space="preserve"> \* MERGEFORMAT </w:instrText>
      </w:r>
      <w:r w:rsidRPr="0012631B">
        <w:rPr>
          <w:b/>
          <w:i/>
        </w:rPr>
      </w:r>
      <w:r w:rsidRPr="0012631B">
        <w:rPr>
          <w:b/>
          <w:i/>
        </w:rPr>
        <w:fldChar w:fldCharType="separate"/>
      </w:r>
      <w:r w:rsidR="0012631B" w:rsidRPr="008031F0">
        <w:rPr>
          <w:b/>
          <w:i/>
        </w:rPr>
        <w:t xml:space="preserve">Proposal </w:t>
      </w:r>
      <w:r w:rsidR="0012631B">
        <w:rPr>
          <w:b/>
          <w:i/>
        </w:rPr>
        <w:t>2</w:t>
      </w:r>
      <w:r w:rsidR="0012631B" w:rsidRPr="0012631B">
        <w:rPr>
          <w:b/>
          <w:i/>
        </w:rPr>
        <w:t>: Study both dynamic port adaptation and dynamic TRP On/O</w:t>
      </w:r>
      <w:r w:rsidR="0012631B" w:rsidRPr="0012631B">
        <w:rPr>
          <w:rFonts w:hint="eastAsia"/>
          <w:b/>
          <w:i/>
        </w:rPr>
        <w:t>ff</w:t>
      </w:r>
      <w:r w:rsidR="0012631B" w:rsidRPr="0012631B">
        <w:rPr>
          <w:b/>
          <w:i/>
        </w:rPr>
        <w:t xml:space="preserve"> for network energy saving.</w:t>
      </w:r>
      <w:r w:rsidRPr="0012631B">
        <w:rPr>
          <w:b/>
          <w:i/>
        </w:rPr>
        <w:fldChar w:fldCharType="end"/>
      </w:r>
    </w:p>
    <w:p w14:paraId="63E22ABF" w14:textId="35607ACE" w:rsidR="008F5E06" w:rsidRDefault="008F5E06" w:rsidP="00FE6C4B">
      <w:pPr>
        <w:pStyle w:val="a0"/>
        <w:spacing w:before="120" w:line="276" w:lineRule="auto"/>
        <w:rPr>
          <w:b/>
          <w:i/>
        </w:rPr>
      </w:pPr>
      <w:r w:rsidRPr="0012631B">
        <w:rPr>
          <w:b/>
          <w:i/>
        </w:rPr>
        <w:fldChar w:fldCharType="begin"/>
      </w:r>
      <w:r w:rsidRPr="0012631B">
        <w:rPr>
          <w:b/>
          <w:i/>
        </w:rPr>
        <w:instrText xml:space="preserve"> REF _Ref111210542 \h </w:instrText>
      </w:r>
      <w:r>
        <w:rPr>
          <w:b/>
          <w:i/>
        </w:rPr>
        <w:instrText xml:space="preserve"> \* MERGEFORMAT </w:instrText>
      </w:r>
      <w:r w:rsidRPr="0012631B">
        <w:rPr>
          <w:b/>
          <w:i/>
        </w:rPr>
      </w:r>
      <w:r w:rsidRPr="0012631B">
        <w:rPr>
          <w:b/>
          <w:i/>
        </w:rPr>
        <w:fldChar w:fldCharType="separate"/>
      </w:r>
      <w:r w:rsidR="0012631B" w:rsidRPr="008031F0">
        <w:rPr>
          <w:b/>
          <w:i/>
        </w:rPr>
        <w:t xml:space="preserve">Proposal </w:t>
      </w:r>
      <w:r w:rsidR="0012631B">
        <w:rPr>
          <w:b/>
          <w:i/>
        </w:rPr>
        <w:t>3</w:t>
      </w:r>
      <w:r w:rsidR="0012631B" w:rsidRPr="00EB5547">
        <w:rPr>
          <w:b/>
          <w:i/>
        </w:rPr>
        <w:t>:</w:t>
      </w:r>
      <w:r w:rsidR="0012631B" w:rsidRPr="0012631B">
        <w:rPr>
          <w:b/>
          <w:i/>
        </w:rPr>
        <w:t xml:space="preserve"> Study </w:t>
      </w:r>
      <w:r w:rsidR="0012631B" w:rsidRPr="00DC314A">
        <w:rPr>
          <w:b/>
          <w:i/>
        </w:rPr>
        <w:t xml:space="preserve">Group-common L1 signaling to enable faster port adaptation and </w:t>
      </w:r>
      <w:r w:rsidR="0012631B">
        <w:rPr>
          <w:b/>
          <w:i/>
        </w:rPr>
        <w:t>efficient TRP On/Off.</w:t>
      </w:r>
      <w:r w:rsidRPr="0012631B">
        <w:rPr>
          <w:b/>
          <w:i/>
        </w:rPr>
        <w:fldChar w:fldCharType="end"/>
      </w:r>
    </w:p>
    <w:p w14:paraId="0CD6B64A" w14:textId="1356EE8F" w:rsidR="008F5E06" w:rsidRDefault="008F5E06" w:rsidP="001B7C2C">
      <w:pPr>
        <w:pStyle w:val="a0"/>
        <w:spacing w:before="120" w:line="276" w:lineRule="auto"/>
        <w:jc w:val="left"/>
        <w:rPr>
          <w:b/>
          <w:i/>
        </w:rPr>
      </w:pPr>
      <w:r>
        <w:rPr>
          <w:b/>
          <w:i/>
        </w:rPr>
        <w:fldChar w:fldCharType="begin"/>
      </w:r>
      <w:r>
        <w:rPr>
          <w:b/>
          <w:i/>
        </w:rPr>
        <w:instrText xml:space="preserve"> REF _Ref111210565 \h </w:instrText>
      </w:r>
      <w:r>
        <w:rPr>
          <w:b/>
          <w:i/>
        </w:rPr>
      </w:r>
      <w:r>
        <w:rPr>
          <w:b/>
          <w:i/>
        </w:rPr>
        <w:fldChar w:fldCharType="separate"/>
      </w:r>
      <w:r w:rsidR="0012631B" w:rsidRPr="008031F0">
        <w:rPr>
          <w:b/>
          <w:i/>
        </w:rPr>
        <w:t xml:space="preserve">Proposal </w:t>
      </w:r>
      <w:r w:rsidR="0012631B">
        <w:rPr>
          <w:b/>
          <w:i/>
          <w:noProof/>
        </w:rPr>
        <w:t>4</w:t>
      </w:r>
      <w:r w:rsidR="0012631B" w:rsidRPr="00157055">
        <w:rPr>
          <w:b/>
          <w:i/>
        </w:rPr>
        <w:t xml:space="preserve">: </w:t>
      </w:r>
      <w:r w:rsidR="0012631B">
        <w:rPr>
          <w:rFonts w:eastAsia="宋体"/>
          <w:b/>
          <w:i/>
          <w:lang w:eastAsia="zh-CN"/>
        </w:rPr>
        <w:t xml:space="preserve"> Study </w:t>
      </w:r>
      <w:r w:rsidR="0012631B" w:rsidRPr="0025611C">
        <w:rPr>
          <w:b/>
          <w:i/>
        </w:rPr>
        <w:t>CSI measurement/report enhancement</w:t>
      </w:r>
      <w:r w:rsidR="0012631B">
        <w:rPr>
          <w:rFonts w:eastAsia="宋体"/>
          <w:b/>
          <w:i/>
          <w:lang w:eastAsia="zh-CN"/>
        </w:rPr>
        <w:t xml:space="preserve"> for network energy saving</w:t>
      </w:r>
      <w:r w:rsidR="0012631B" w:rsidRPr="0025611C">
        <w:rPr>
          <w:b/>
          <w:i/>
        </w:rPr>
        <w:t xml:space="preserve"> to facilitate fast port adaptation with good performance</w:t>
      </w:r>
      <w:r w:rsidR="0012631B">
        <w:rPr>
          <w:b/>
          <w:i/>
        </w:rPr>
        <w:t>.</w:t>
      </w:r>
      <w:r>
        <w:rPr>
          <w:b/>
          <w:i/>
        </w:rPr>
        <w:fldChar w:fldCharType="end"/>
      </w:r>
    </w:p>
    <w:p w14:paraId="273F9113" w14:textId="64F1086F" w:rsidR="008F5E06" w:rsidRDefault="008F5E06" w:rsidP="001B7C2C">
      <w:pPr>
        <w:pStyle w:val="a0"/>
        <w:spacing w:before="120" w:line="276" w:lineRule="auto"/>
        <w:jc w:val="left"/>
        <w:rPr>
          <w:b/>
          <w:i/>
        </w:rPr>
      </w:pPr>
      <w:r>
        <w:rPr>
          <w:b/>
          <w:i/>
        </w:rPr>
        <w:fldChar w:fldCharType="begin"/>
      </w:r>
      <w:r>
        <w:rPr>
          <w:b/>
          <w:i/>
        </w:rPr>
        <w:instrText xml:space="preserve"> REF _Ref102134127 \h </w:instrText>
      </w:r>
      <w:r>
        <w:rPr>
          <w:b/>
          <w:i/>
        </w:rPr>
      </w:r>
      <w:r>
        <w:rPr>
          <w:b/>
          <w:i/>
        </w:rPr>
        <w:fldChar w:fldCharType="separate"/>
      </w:r>
      <w:r w:rsidR="0012631B" w:rsidRPr="008031F0">
        <w:rPr>
          <w:b/>
          <w:i/>
        </w:rPr>
        <w:t xml:space="preserve">Proposal </w:t>
      </w:r>
      <w:r w:rsidR="0012631B">
        <w:rPr>
          <w:b/>
          <w:i/>
          <w:noProof/>
        </w:rPr>
        <w:t>5</w:t>
      </w:r>
      <w:r w:rsidR="0012631B" w:rsidRPr="00157055">
        <w:rPr>
          <w:b/>
          <w:i/>
        </w:rPr>
        <w:t>:</w:t>
      </w:r>
      <w:r w:rsidR="0012631B" w:rsidRPr="008B073F">
        <w:rPr>
          <w:i/>
          <w:iCs/>
        </w:rPr>
        <w:t xml:space="preserve"> </w:t>
      </w:r>
      <w:r w:rsidR="0012631B" w:rsidRPr="008B073F">
        <w:rPr>
          <w:b/>
          <w:bCs/>
          <w:i/>
          <w:iCs/>
        </w:rPr>
        <w:t>Study anchor carrier concept for network energy saving in frequency domain</w:t>
      </w:r>
      <w:r w:rsidR="0012631B">
        <w:rPr>
          <w:b/>
          <w:bCs/>
          <w:i/>
          <w:iCs/>
        </w:rPr>
        <w:t>, including design and procedure for initial access UEs, RRC idle UEs and RRC connected UEs.</w:t>
      </w:r>
      <w:r>
        <w:rPr>
          <w:b/>
          <w:i/>
        </w:rPr>
        <w:fldChar w:fldCharType="end"/>
      </w:r>
    </w:p>
    <w:p w14:paraId="5EE720DE" w14:textId="3694FCFC" w:rsidR="00AC1002" w:rsidRPr="0012631B" w:rsidRDefault="008F5E06" w:rsidP="00FE6C4B">
      <w:pPr>
        <w:pStyle w:val="a0"/>
        <w:spacing w:before="120" w:line="276" w:lineRule="auto"/>
        <w:rPr>
          <w:b/>
          <w:i/>
        </w:rPr>
      </w:pPr>
      <w:r>
        <w:rPr>
          <w:b/>
          <w:i/>
        </w:rPr>
        <w:fldChar w:fldCharType="begin"/>
      </w:r>
      <w:r>
        <w:rPr>
          <w:b/>
          <w:i/>
        </w:rPr>
        <w:instrText xml:space="preserve"> REF _Ref111210588 \h </w:instrText>
      </w:r>
      <w:r>
        <w:rPr>
          <w:b/>
          <w:i/>
        </w:rPr>
      </w:r>
      <w:r>
        <w:rPr>
          <w:b/>
          <w:i/>
        </w:rPr>
        <w:fldChar w:fldCharType="separate"/>
      </w:r>
      <w:r w:rsidR="008076D3" w:rsidRPr="008031F0">
        <w:rPr>
          <w:b/>
          <w:i/>
        </w:rPr>
        <w:t xml:space="preserve">Proposal </w:t>
      </w:r>
      <w:r w:rsidR="008076D3">
        <w:rPr>
          <w:b/>
          <w:i/>
          <w:noProof/>
        </w:rPr>
        <w:t>6</w:t>
      </w:r>
      <w:r w:rsidR="008076D3" w:rsidRPr="00157055">
        <w:rPr>
          <w:b/>
          <w:i/>
        </w:rPr>
        <w:t xml:space="preserve">: </w:t>
      </w:r>
      <w:r w:rsidR="008076D3">
        <w:rPr>
          <w:b/>
          <w:i/>
        </w:rPr>
        <w:t xml:space="preserve">Whether to support </w:t>
      </w:r>
      <w:r w:rsidR="008076D3">
        <w:rPr>
          <w:rFonts w:eastAsia="宋体"/>
          <w:b/>
          <w:bCs/>
          <w:i/>
          <w:lang w:eastAsia="zh-CN"/>
        </w:rPr>
        <w:t>UE-assisted BS PA efficiency enhancement scheme should consider power saving gain compared to implementation-based scheme (ET and DP</w:t>
      </w:r>
      <w:r w:rsidR="008076D3">
        <w:rPr>
          <w:rFonts w:eastAsia="宋体" w:hint="eastAsia"/>
          <w:b/>
          <w:bCs/>
          <w:i/>
          <w:lang w:eastAsia="zh-CN"/>
        </w:rPr>
        <w:t xml:space="preserve">D) </w:t>
      </w:r>
      <w:r w:rsidR="008076D3">
        <w:rPr>
          <w:rFonts w:eastAsia="宋体"/>
          <w:b/>
          <w:bCs/>
          <w:i/>
          <w:lang w:eastAsia="zh-CN"/>
        </w:rPr>
        <w:t>and the cost of UE complexity</w:t>
      </w:r>
      <w:r w:rsidR="008076D3" w:rsidRPr="0012631B">
        <w:rPr>
          <w:rFonts w:eastAsia="宋体"/>
          <w:b/>
          <w:bCs/>
          <w:i/>
          <w:lang w:eastAsia="zh-CN"/>
        </w:rPr>
        <w:t>.</w:t>
      </w:r>
      <w:r>
        <w:rPr>
          <w:b/>
          <w:i/>
        </w:rPr>
        <w:fldChar w:fldCharType="end"/>
      </w:r>
      <w:r w:rsidR="00D20885" w:rsidRPr="0012631B">
        <w:rPr>
          <w:b/>
          <w:i/>
        </w:rPr>
        <w:fldChar w:fldCharType="begin"/>
      </w:r>
      <w:r w:rsidR="00D20885" w:rsidRPr="0012631B">
        <w:rPr>
          <w:b/>
          <w:i/>
        </w:rPr>
        <w:instrText xml:space="preserve"> REF _Ref102134131 \h </w:instrText>
      </w:r>
      <w:r>
        <w:rPr>
          <w:b/>
          <w:i/>
        </w:rPr>
        <w:instrText xml:space="preserve"> \* MERGEFORMAT </w:instrText>
      </w:r>
      <w:r w:rsidR="00D20885" w:rsidRPr="0012631B">
        <w:rPr>
          <w:b/>
          <w:i/>
        </w:rPr>
      </w:r>
      <w:r w:rsidR="00D20885" w:rsidRPr="0012631B">
        <w:rPr>
          <w:b/>
          <w:i/>
        </w:rPr>
        <w:fldChar w:fldCharType="end"/>
      </w:r>
    </w:p>
    <w:p w14:paraId="1055DEC7" w14:textId="77777777" w:rsidR="00AA1AA8" w:rsidRDefault="00AC1002" w:rsidP="00AA1AA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773A77">
        <w:rPr>
          <w:rFonts w:ascii="Arial" w:eastAsia="宋体" w:hAnsi="Arial"/>
          <w:sz w:val="36"/>
          <w:szCs w:val="36"/>
          <w:lang w:val="fr-FR" w:eastAsia="zh-CN"/>
        </w:rPr>
        <w:t xml:space="preserve">Appendix </w:t>
      </w:r>
    </w:p>
    <w:p w14:paraId="0A8539DC" w14:textId="77777777" w:rsidR="00AC1002" w:rsidRPr="005D55E8" w:rsidRDefault="00AC1002" w:rsidP="00AC1002">
      <w:pPr>
        <w:spacing w:before="120" w:line="276" w:lineRule="auto"/>
        <w:jc w:val="center"/>
        <w:rPr>
          <w:rFonts w:eastAsia="宋体"/>
          <w:lang w:eastAsia="zh-CN"/>
        </w:rPr>
      </w:pPr>
      <w:bookmarkStart w:id="42" w:name="_Ref1208685"/>
      <w:r w:rsidRPr="32F20E44">
        <w:rPr>
          <w:rFonts w:eastAsia="宋体"/>
          <w:lang w:eastAsia="zh-CN"/>
        </w:rPr>
        <w:t xml:space="preserve">Table </w:t>
      </w:r>
      <w:bookmarkEnd w:id="42"/>
      <w:r w:rsidRPr="32F20E44">
        <w:rPr>
          <w:rFonts w:eastAsia="宋体"/>
          <w:lang w:eastAsia="zh-CN"/>
        </w:rPr>
        <w:t xml:space="preserve">I. </w:t>
      </w:r>
      <w:r>
        <w:rPr>
          <w:rFonts w:eastAsia="宋体"/>
          <w:lang w:eastAsia="zh-CN"/>
        </w:rPr>
        <w:t>S</w:t>
      </w:r>
      <w:r w:rsidRPr="32F20E44">
        <w:rPr>
          <w:rFonts w:eastAsia="宋体"/>
          <w:lang w:eastAsia="zh-CN"/>
        </w:rPr>
        <w:t>imulation assumption for FR1</w:t>
      </w:r>
      <w:r>
        <w:rPr>
          <w:rFonts w:eastAsia="宋体"/>
          <w:lang w:eastAsia="zh-CN"/>
        </w:rPr>
        <w:t xml:space="preserve"> Urban Macro scenario</w:t>
      </w:r>
    </w:p>
    <w:tbl>
      <w:tblPr>
        <w:tblStyle w:val="aa"/>
        <w:tblW w:w="8168" w:type="dxa"/>
        <w:jc w:val="center"/>
        <w:tblLook w:val="04A0" w:firstRow="1" w:lastRow="0" w:firstColumn="1" w:lastColumn="0" w:noHBand="0" w:noVBand="1"/>
      </w:tblPr>
      <w:tblGrid>
        <w:gridCol w:w="2133"/>
        <w:gridCol w:w="6035"/>
      </w:tblGrid>
      <w:tr w:rsidR="00AC1002" w:rsidRPr="005D55E8" w14:paraId="4A31C3F3" w14:textId="77777777" w:rsidTr="000E5F00">
        <w:trPr>
          <w:trHeight w:val="496"/>
          <w:jc w:val="center"/>
        </w:trPr>
        <w:tc>
          <w:tcPr>
            <w:tcW w:w="2133" w:type="dxa"/>
            <w:shd w:val="clear" w:color="auto" w:fill="00B0F0"/>
            <w:vAlign w:val="center"/>
          </w:tcPr>
          <w:p w14:paraId="34096951" w14:textId="77777777" w:rsidR="00AC1002" w:rsidRPr="005D55E8" w:rsidRDefault="00AC1002" w:rsidP="000E5F00">
            <w:pPr>
              <w:rPr>
                <w:rFonts w:eastAsiaTheme="minorEastAsia"/>
                <w:b/>
                <w:lang w:eastAsia="zh-CN"/>
              </w:rPr>
            </w:pPr>
            <w:r w:rsidRPr="005D55E8">
              <w:rPr>
                <w:rFonts w:eastAsiaTheme="minorEastAsia" w:hint="eastAsia"/>
                <w:b/>
                <w:lang w:eastAsia="zh-CN"/>
              </w:rPr>
              <w:t>Parameter</w:t>
            </w:r>
          </w:p>
        </w:tc>
        <w:tc>
          <w:tcPr>
            <w:tcW w:w="6035" w:type="dxa"/>
            <w:shd w:val="clear" w:color="auto" w:fill="00B0F0"/>
            <w:vAlign w:val="center"/>
          </w:tcPr>
          <w:p w14:paraId="681A0B56" w14:textId="77777777" w:rsidR="00AC1002" w:rsidRPr="005D55E8" w:rsidRDefault="00AC1002" w:rsidP="000E5F00">
            <w:pPr>
              <w:jc w:val="center"/>
              <w:rPr>
                <w:rFonts w:eastAsiaTheme="minorEastAsia"/>
                <w:b/>
                <w:lang w:eastAsia="zh-CN"/>
              </w:rPr>
            </w:pPr>
            <w:r w:rsidRPr="005D55E8">
              <w:rPr>
                <w:rFonts w:eastAsiaTheme="minorEastAsia"/>
                <w:b/>
                <w:lang w:eastAsia="zh-CN"/>
              </w:rPr>
              <w:t>value</w:t>
            </w:r>
          </w:p>
        </w:tc>
      </w:tr>
      <w:tr w:rsidR="00AC1002" w:rsidRPr="005D55E8" w14:paraId="72B96453" w14:textId="77777777" w:rsidTr="000E5F00">
        <w:trPr>
          <w:jc w:val="center"/>
        </w:trPr>
        <w:tc>
          <w:tcPr>
            <w:tcW w:w="2133" w:type="dxa"/>
            <w:shd w:val="clear" w:color="auto" w:fill="auto"/>
            <w:vAlign w:val="center"/>
          </w:tcPr>
          <w:p w14:paraId="723715B8" w14:textId="77777777" w:rsidR="00AC1002" w:rsidRPr="005D55E8" w:rsidRDefault="00AC1002" w:rsidP="000E5F00">
            <w:pPr>
              <w:jc w:val="both"/>
              <w:rPr>
                <w:rFonts w:eastAsiaTheme="minorEastAsia"/>
                <w:lang w:eastAsia="zh-CN"/>
              </w:rPr>
            </w:pPr>
            <w:r w:rsidRPr="005D55E8">
              <w:rPr>
                <w:rFonts w:eastAsiaTheme="minorEastAsia"/>
                <w:lang w:eastAsia="zh-CN"/>
              </w:rPr>
              <w:t>Scenarios</w:t>
            </w:r>
          </w:p>
        </w:tc>
        <w:tc>
          <w:tcPr>
            <w:tcW w:w="6035" w:type="dxa"/>
            <w:vAlign w:val="center"/>
          </w:tcPr>
          <w:p w14:paraId="464928E2" w14:textId="77777777" w:rsidR="00AC1002" w:rsidRDefault="00AC1002" w:rsidP="000E5F00">
            <w:pPr>
              <w:jc w:val="both"/>
              <w:rPr>
                <w:rFonts w:eastAsiaTheme="minorEastAsia"/>
              </w:rPr>
            </w:pPr>
            <w:r>
              <w:rPr>
                <w:rFonts w:eastAsiaTheme="minorEastAsia"/>
              </w:rPr>
              <w:t>Urban Macro</w:t>
            </w:r>
          </w:p>
          <w:p w14:paraId="7FB23572" w14:textId="77777777" w:rsidR="00AC1002" w:rsidRPr="005D55E8" w:rsidRDefault="00AC1002" w:rsidP="000E5F00">
            <w:pPr>
              <w:jc w:val="both"/>
              <w:rPr>
                <w:rFonts w:eastAsiaTheme="minorEastAsia"/>
              </w:rPr>
            </w:pPr>
            <w:r w:rsidRPr="00976BD2">
              <w:rPr>
                <w:rFonts w:eastAsiaTheme="minorEastAsia"/>
              </w:rPr>
              <w:t>hexagonal layout with 7, 3 Sectors</w:t>
            </w:r>
          </w:p>
        </w:tc>
      </w:tr>
      <w:tr w:rsidR="00AC1002" w:rsidRPr="005D55E8" w14:paraId="63CE6571" w14:textId="77777777" w:rsidTr="000E5F00">
        <w:trPr>
          <w:jc w:val="center"/>
        </w:trPr>
        <w:tc>
          <w:tcPr>
            <w:tcW w:w="2133" w:type="dxa"/>
            <w:shd w:val="clear" w:color="auto" w:fill="auto"/>
            <w:vAlign w:val="center"/>
          </w:tcPr>
          <w:p w14:paraId="4D4AC58E" w14:textId="77777777" w:rsidR="00AC1002" w:rsidRPr="005D55E8" w:rsidRDefault="00AC1002" w:rsidP="000E5F00">
            <w:pPr>
              <w:jc w:val="both"/>
              <w:rPr>
                <w:rFonts w:eastAsiaTheme="minorEastAsia"/>
                <w:lang w:eastAsia="zh-CN"/>
              </w:rPr>
            </w:pPr>
            <w:r>
              <w:t>C</w:t>
            </w:r>
            <w:r>
              <w:rPr>
                <w:rFonts w:hint="eastAsia"/>
              </w:rPr>
              <w:t>hannel</w:t>
            </w:r>
            <w:r>
              <w:t xml:space="preserve"> </w:t>
            </w:r>
            <w:r>
              <w:rPr>
                <w:rFonts w:hint="eastAsia"/>
              </w:rPr>
              <w:t>model</w:t>
            </w:r>
          </w:p>
        </w:tc>
        <w:tc>
          <w:tcPr>
            <w:tcW w:w="6035" w:type="dxa"/>
            <w:vAlign w:val="center"/>
          </w:tcPr>
          <w:p w14:paraId="4889A6BC" w14:textId="77777777" w:rsidR="00AC1002" w:rsidRPr="005D55E8" w:rsidRDefault="00AC1002" w:rsidP="000E5F00">
            <w:pPr>
              <w:jc w:val="both"/>
              <w:rPr>
                <w:rFonts w:eastAsiaTheme="minorEastAsia"/>
              </w:rPr>
            </w:pPr>
            <w:r>
              <w:t>Uma</w:t>
            </w:r>
          </w:p>
        </w:tc>
      </w:tr>
      <w:tr w:rsidR="00AC1002" w:rsidRPr="005D55E8" w14:paraId="71A5971F" w14:textId="77777777" w:rsidTr="000E5F00">
        <w:trPr>
          <w:jc w:val="center"/>
        </w:trPr>
        <w:tc>
          <w:tcPr>
            <w:tcW w:w="2133" w:type="dxa"/>
            <w:shd w:val="clear" w:color="auto" w:fill="auto"/>
            <w:vAlign w:val="center"/>
          </w:tcPr>
          <w:p w14:paraId="00169684" w14:textId="77777777" w:rsidR="00AC1002" w:rsidRDefault="00AC1002" w:rsidP="000E5F00">
            <w:pPr>
              <w:jc w:val="both"/>
            </w:pPr>
            <w:r w:rsidRPr="00373B56">
              <w:lastRenderedPageBreak/>
              <w:t>Inter-BS distance</w:t>
            </w:r>
          </w:p>
        </w:tc>
        <w:tc>
          <w:tcPr>
            <w:tcW w:w="6035" w:type="dxa"/>
            <w:vAlign w:val="center"/>
          </w:tcPr>
          <w:p w14:paraId="7D990018" w14:textId="77777777" w:rsidR="00AC1002" w:rsidRPr="00373B56" w:rsidRDefault="00AC1002" w:rsidP="000E5F00">
            <w:pPr>
              <w:jc w:val="both"/>
              <w:rPr>
                <w:rFonts w:eastAsiaTheme="minorEastAsia"/>
                <w:lang w:eastAsia="zh-CN"/>
              </w:rPr>
            </w:pPr>
            <w:r>
              <w:rPr>
                <w:rFonts w:eastAsiaTheme="minorEastAsia"/>
                <w:lang w:eastAsia="zh-CN"/>
              </w:rPr>
              <w:t>500m</w:t>
            </w:r>
          </w:p>
        </w:tc>
      </w:tr>
      <w:tr w:rsidR="00AC1002" w:rsidRPr="005D55E8" w14:paraId="0D96A549" w14:textId="77777777" w:rsidTr="000E5F00">
        <w:trPr>
          <w:jc w:val="center"/>
        </w:trPr>
        <w:tc>
          <w:tcPr>
            <w:tcW w:w="2133" w:type="dxa"/>
            <w:vAlign w:val="center"/>
          </w:tcPr>
          <w:p w14:paraId="78A37838" w14:textId="77777777" w:rsidR="00AC1002" w:rsidRPr="005D55E8" w:rsidRDefault="00AC1002" w:rsidP="000E5F00">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035" w:type="dxa"/>
            <w:vAlign w:val="center"/>
          </w:tcPr>
          <w:p w14:paraId="3247F534" w14:textId="77777777" w:rsidR="00AC1002" w:rsidRPr="000554AC" w:rsidRDefault="00AC1002" w:rsidP="000E5F00">
            <w:pPr>
              <w:jc w:val="both"/>
              <w:rPr>
                <w:rFonts w:eastAsiaTheme="minorEastAsia"/>
                <w:lang w:eastAsia="zh-CN"/>
              </w:rPr>
            </w:pPr>
            <w:r w:rsidRPr="000554AC">
              <w:rPr>
                <w:rFonts w:eastAsiaTheme="minorEastAsia"/>
                <w:lang w:eastAsia="zh-CN"/>
              </w:rPr>
              <w:t>4GHz</w:t>
            </w:r>
          </w:p>
        </w:tc>
      </w:tr>
      <w:tr w:rsidR="00AC1002" w:rsidRPr="005D55E8" w14:paraId="14EFAF0A" w14:textId="77777777" w:rsidTr="000E5F00">
        <w:trPr>
          <w:jc w:val="center"/>
        </w:trPr>
        <w:tc>
          <w:tcPr>
            <w:tcW w:w="2133" w:type="dxa"/>
            <w:vAlign w:val="center"/>
          </w:tcPr>
          <w:p w14:paraId="674F8961" w14:textId="77777777" w:rsidR="00AC1002" w:rsidRPr="005D55E8" w:rsidRDefault="00AC1002" w:rsidP="000E5F00">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035" w:type="dxa"/>
            <w:vAlign w:val="center"/>
          </w:tcPr>
          <w:p w14:paraId="7156405A" w14:textId="77777777" w:rsidR="00AC1002" w:rsidRPr="005D55E8" w:rsidRDefault="00AC1002" w:rsidP="000E5F00">
            <w:pPr>
              <w:jc w:val="both"/>
              <w:rPr>
                <w:rFonts w:eastAsiaTheme="minorEastAsia"/>
                <w:lang w:eastAsia="zh-CN"/>
              </w:rPr>
            </w:pPr>
            <w:r w:rsidRPr="005D55E8">
              <w:rPr>
                <w:rFonts w:eastAsiaTheme="minorEastAsia"/>
                <w:lang w:eastAsia="zh-CN"/>
              </w:rPr>
              <w:t>100 MHz, 1.72% Guard Band</w:t>
            </w:r>
          </w:p>
        </w:tc>
      </w:tr>
      <w:tr w:rsidR="00AC1002" w:rsidRPr="005D55E8" w14:paraId="7E687A5C" w14:textId="77777777" w:rsidTr="000E5F00">
        <w:trPr>
          <w:jc w:val="center"/>
        </w:trPr>
        <w:tc>
          <w:tcPr>
            <w:tcW w:w="2133" w:type="dxa"/>
            <w:vAlign w:val="center"/>
          </w:tcPr>
          <w:p w14:paraId="4A1ACD4D" w14:textId="77777777" w:rsidR="00AC1002" w:rsidRPr="005D55E8" w:rsidRDefault="00AC1002" w:rsidP="000E5F00">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035" w:type="dxa"/>
            <w:vAlign w:val="center"/>
          </w:tcPr>
          <w:p w14:paraId="0142E56F" w14:textId="77777777" w:rsidR="00AC1002" w:rsidRPr="005D55E8" w:rsidRDefault="00AC1002" w:rsidP="000E5F00">
            <w:pPr>
              <w:jc w:val="both"/>
              <w:rPr>
                <w:rFonts w:eastAsiaTheme="minorEastAsia"/>
                <w:lang w:eastAsia="zh-CN"/>
              </w:rPr>
            </w:pPr>
            <w:r w:rsidRPr="005D55E8">
              <w:rPr>
                <w:rFonts w:eastAsiaTheme="minorEastAsia" w:hint="eastAsia"/>
                <w:lang w:eastAsia="zh-CN"/>
              </w:rPr>
              <w:t xml:space="preserve">30 </w:t>
            </w:r>
            <w:r>
              <w:rPr>
                <w:rFonts w:eastAsiaTheme="minorEastAsia"/>
                <w:lang w:eastAsia="zh-CN"/>
              </w:rPr>
              <w:t>k</w:t>
            </w:r>
            <w:r w:rsidRPr="005D55E8">
              <w:rPr>
                <w:rFonts w:eastAsiaTheme="minorEastAsia"/>
                <w:lang w:eastAsia="zh-CN"/>
              </w:rPr>
              <w:t>Hz</w:t>
            </w:r>
          </w:p>
        </w:tc>
      </w:tr>
      <w:tr w:rsidR="00AC1002" w:rsidRPr="005D55E8" w14:paraId="0CBDB008" w14:textId="77777777" w:rsidTr="000E5F00">
        <w:trPr>
          <w:jc w:val="center"/>
        </w:trPr>
        <w:tc>
          <w:tcPr>
            <w:tcW w:w="2133" w:type="dxa"/>
            <w:vAlign w:val="center"/>
          </w:tcPr>
          <w:p w14:paraId="092B0D9E" w14:textId="77777777" w:rsidR="00AC1002" w:rsidRPr="005D55E8" w:rsidRDefault="00AC1002" w:rsidP="000E5F00">
            <w:pPr>
              <w:jc w:val="both"/>
              <w:rPr>
                <w:rFonts w:eastAsiaTheme="minorEastAsia"/>
                <w:lang w:eastAsia="zh-CN"/>
              </w:rPr>
            </w:pPr>
            <w:r w:rsidRPr="005D55E8">
              <w:rPr>
                <w:rFonts w:eastAsiaTheme="minorEastAsia"/>
                <w:lang w:eastAsia="zh-CN"/>
              </w:rPr>
              <w:t>Frame structure</w:t>
            </w:r>
          </w:p>
        </w:tc>
        <w:tc>
          <w:tcPr>
            <w:tcW w:w="6035" w:type="dxa"/>
            <w:vAlign w:val="center"/>
          </w:tcPr>
          <w:p w14:paraId="53B61E85" w14:textId="77777777" w:rsidR="00AC1002" w:rsidRPr="000554AC" w:rsidRDefault="00AC1002" w:rsidP="000E5F00">
            <w:pPr>
              <w:jc w:val="both"/>
              <w:rPr>
                <w:rFonts w:eastAsiaTheme="minorEastAsia"/>
                <w:lang w:eastAsia="zh-CN"/>
              </w:rPr>
            </w:pPr>
            <w:r w:rsidRPr="000554AC">
              <w:rPr>
                <w:rFonts w:eastAsiaTheme="minorEastAsia"/>
                <w:lang w:eastAsia="zh-CN"/>
              </w:rPr>
              <w:t>DDDSU (S: 10D:2G:2U)</w:t>
            </w:r>
          </w:p>
        </w:tc>
      </w:tr>
      <w:tr w:rsidR="00AC1002" w:rsidRPr="005D55E8" w14:paraId="0E0818B3" w14:textId="77777777" w:rsidTr="000E5F00">
        <w:trPr>
          <w:jc w:val="center"/>
        </w:trPr>
        <w:tc>
          <w:tcPr>
            <w:tcW w:w="2133" w:type="dxa"/>
            <w:vAlign w:val="center"/>
          </w:tcPr>
          <w:p w14:paraId="6416E2F8" w14:textId="77777777" w:rsidR="00AC1002" w:rsidRPr="005D55E8" w:rsidRDefault="00AC1002" w:rsidP="000E5F00">
            <w:pPr>
              <w:jc w:val="both"/>
              <w:rPr>
                <w:rFonts w:eastAsiaTheme="minorEastAsia"/>
                <w:lang w:eastAsia="zh-CN"/>
              </w:rPr>
            </w:pPr>
            <w:r w:rsidRPr="005D55E8">
              <w:rPr>
                <w:rFonts w:eastAsiaTheme="minorEastAsia"/>
                <w:lang w:eastAsia="zh-CN"/>
              </w:rPr>
              <w:t xml:space="preserve">BS Antennas </w:t>
            </w:r>
          </w:p>
          <w:p w14:paraId="5D0E298C" w14:textId="77777777" w:rsidR="00AC1002" w:rsidRPr="005D55E8" w:rsidRDefault="00AC1002" w:rsidP="000E5F00">
            <w:pPr>
              <w:jc w:val="both"/>
              <w:rPr>
                <w:rFonts w:eastAsiaTheme="minorEastAsia"/>
                <w:lang w:eastAsia="zh-CN"/>
              </w:rPr>
            </w:pPr>
            <w:r w:rsidRPr="005D55E8">
              <w:rPr>
                <w:rFonts w:eastAsiaTheme="minorEastAsia"/>
                <w:lang w:eastAsia="zh-CN"/>
              </w:rPr>
              <w:t>(M,N,P,Mg,Ng;Mp,Np)</w:t>
            </w:r>
          </w:p>
        </w:tc>
        <w:tc>
          <w:tcPr>
            <w:tcW w:w="6035" w:type="dxa"/>
            <w:vAlign w:val="center"/>
          </w:tcPr>
          <w:p w14:paraId="035CB774" w14:textId="77777777" w:rsidR="00AC1002" w:rsidRDefault="00AC1002" w:rsidP="000E5F00">
            <w:pPr>
              <w:jc w:val="both"/>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16F69D95" w14:textId="77777777" w:rsidR="00AC1002" w:rsidRPr="005D55E8" w:rsidRDefault="00AC1002" w:rsidP="000E5F00">
            <w:pPr>
              <w:jc w:val="both"/>
              <w:rPr>
                <w:rFonts w:eastAsiaTheme="minorEastAsia"/>
                <w:lang w:eastAsia="zh-CN"/>
              </w:rPr>
            </w:pPr>
            <w:r>
              <w:t>(dH, dV) = (0.5, 0.8) λ</w:t>
            </w:r>
          </w:p>
        </w:tc>
      </w:tr>
      <w:tr w:rsidR="00AC1002" w:rsidRPr="005D55E8" w14:paraId="76836265" w14:textId="77777777" w:rsidTr="000E5F00">
        <w:trPr>
          <w:jc w:val="center"/>
        </w:trPr>
        <w:tc>
          <w:tcPr>
            <w:tcW w:w="2133" w:type="dxa"/>
            <w:vAlign w:val="center"/>
          </w:tcPr>
          <w:p w14:paraId="67A84E03" w14:textId="77777777" w:rsidR="00AC1002" w:rsidRPr="005D55E8" w:rsidRDefault="00AC1002" w:rsidP="000E5F00">
            <w:pPr>
              <w:jc w:val="both"/>
              <w:rPr>
                <w:rFonts w:eastAsiaTheme="minorEastAsia"/>
                <w:lang w:eastAsia="zh-CN"/>
              </w:rPr>
            </w:pPr>
            <w:r w:rsidRPr="005D55E8">
              <w:rPr>
                <w:rFonts w:eastAsiaTheme="minorEastAsia"/>
                <w:lang w:eastAsia="zh-CN"/>
              </w:rPr>
              <w:t xml:space="preserve">UE Antennas </w:t>
            </w:r>
          </w:p>
          <w:p w14:paraId="3EC5B1C4" w14:textId="77777777" w:rsidR="00AC1002" w:rsidRPr="005D55E8" w:rsidRDefault="00AC1002" w:rsidP="000E5F00">
            <w:pPr>
              <w:jc w:val="both"/>
              <w:rPr>
                <w:rFonts w:eastAsiaTheme="minorEastAsia"/>
                <w:lang w:eastAsia="zh-CN"/>
              </w:rPr>
            </w:pPr>
            <w:r w:rsidRPr="005D55E8">
              <w:rPr>
                <w:rFonts w:eastAsiaTheme="minorEastAsia"/>
                <w:lang w:eastAsia="zh-CN"/>
              </w:rPr>
              <w:t>(M,N,P,Mg,Ng;Mp,Np)</w:t>
            </w:r>
          </w:p>
        </w:tc>
        <w:tc>
          <w:tcPr>
            <w:tcW w:w="6035" w:type="dxa"/>
            <w:vAlign w:val="center"/>
          </w:tcPr>
          <w:p w14:paraId="41417C87" w14:textId="77777777" w:rsidR="00AC1002" w:rsidRDefault="00AC1002" w:rsidP="000E5F00">
            <w:pPr>
              <w:jc w:val="both"/>
              <w:rPr>
                <w:rFonts w:eastAsiaTheme="minorEastAsia"/>
              </w:rPr>
            </w:pPr>
            <w:r>
              <w:rPr>
                <w:rFonts w:eastAsiaTheme="minorEastAsia"/>
              </w:rPr>
              <w:t xml:space="preserve">For </w:t>
            </w:r>
            <w:r w:rsidRPr="00373B56">
              <w:rPr>
                <w:rFonts w:eastAsiaTheme="minorEastAsia"/>
              </w:rPr>
              <w:t xml:space="preserve">4R, (M, N, P, Mg, Ng; Mp, Np) = (1,2,2,1,1;1,2), </w:t>
            </w:r>
          </w:p>
          <w:p w14:paraId="08531619" w14:textId="77777777" w:rsidR="00AC1002" w:rsidRPr="005D55E8" w:rsidRDefault="00AC1002" w:rsidP="000E5F00">
            <w:pPr>
              <w:jc w:val="both"/>
              <w:rPr>
                <w:rFonts w:eastAsiaTheme="minorEastAsia"/>
                <w:lang w:eastAsia="zh-CN"/>
              </w:rPr>
            </w:pPr>
            <w:r w:rsidRPr="00373B56">
              <w:rPr>
                <w:rFonts w:eastAsiaTheme="minorEastAsia"/>
              </w:rPr>
              <w:t>(dH, dV) = (0.5, N/A)</w:t>
            </w:r>
            <w:r>
              <w:rPr>
                <w:rFonts w:eastAsiaTheme="minorEastAsia"/>
              </w:rPr>
              <w:t xml:space="preserve"> </w:t>
            </w:r>
            <w:r w:rsidRPr="00373B56">
              <w:rPr>
                <w:rFonts w:eastAsiaTheme="minorEastAsia"/>
              </w:rPr>
              <w:t>λ</w:t>
            </w:r>
          </w:p>
        </w:tc>
      </w:tr>
      <w:tr w:rsidR="00AC1002" w:rsidRPr="005D55E8" w14:paraId="6136CFF0" w14:textId="77777777" w:rsidTr="000E5F00">
        <w:trPr>
          <w:jc w:val="center"/>
        </w:trPr>
        <w:tc>
          <w:tcPr>
            <w:tcW w:w="2133" w:type="dxa"/>
            <w:vAlign w:val="center"/>
          </w:tcPr>
          <w:p w14:paraId="2962A811" w14:textId="77777777" w:rsidR="00AC1002" w:rsidRPr="005D55E8" w:rsidRDefault="00AC1002" w:rsidP="000E5F00">
            <w:pPr>
              <w:jc w:val="both"/>
              <w:rPr>
                <w:rFonts w:eastAsiaTheme="minorEastAsia"/>
                <w:lang w:eastAsia="zh-CN"/>
              </w:rPr>
            </w:pPr>
            <w:r w:rsidRPr="005D55E8">
              <w:rPr>
                <w:rFonts w:eastAsiaTheme="minorEastAsia" w:hint="eastAsia"/>
                <w:lang w:eastAsia="zh-CN"/>
              </w:rPr>
              <w:t>BS antenna pattern</w:t>
            </w:r>
          </w:p>
        </w:tc>
        <w:tc>
          <w:tcPr>
            <w:tcW w:w="6035" w:type="dxa"/>
            <w:vAlign w:val="center"/>
          </w:tcPr>
          <w:p w14:paraId="48D652E4" w14:textId="77777777" w:rsidR="00AC1002" w:rsidRPr="005D55E8" w:rsidRDefault="00AC1002" w:rsidP="000E5F00">
            <w:pPr>
              <w:jc w:val="both"/>
              <w:rPr>
                <w:rFonts w:eastAsiaTheme="minorEastAsia"/>
                <w:lang w:eastAsia="zh-CN"/>
              </w:rPr>
            </w:pPr>
            <w:r w:rsidRPr="005D55E8">
              <w:rPr>
                <w:rFonts w:eastAsiaTheme="minorEastAsia"/>
                <w:lang w:eastAsia="zh-CN"/>
              </w:rPr>
              <w:t>3-TRxP pattern, 8 dBi</w:t>
            </w:r>
          </w:p>
        </w:tc>
      </w:tr>
      <w:tr w:rsidR="00AC1002" w:rsidRPr="005D55E8" w14:paraId="20B73064" w14:textId="77777777" w:rsidTr="000E5F00">
        <w:trPr>
          <w:jc w:val="center"/>
        </w:trPr>
        <w:tc>
          <w:tcPr>
            <w:tcW w:w="2133" w:type="dxa"/>
            <w:vAlign w:val="center"/>
          </w:tcPr>
          <w:p w14:paraId="0ED42599" w14:textId="77777777" w:rsidR="00AC1002" w:rsidRPr="005D55E8" w:rsidRDefault="00AC1002" w:rsidP="000E5F00">
            <w:pPr>
              <w:jc w:val="both"/>
              <w:rPr>
                <w:rFonts w:eastAsiaTheme="minorEastAsia"/>
                <w:lang w:eastAsia="zh-CN"/>
              </w:rPr>
            </w:pPr>
            <w:r w:rsidRPr="005D55E8">
              <w:rPr>
                <w:rFonts w:eastAsiaTheme="minorEastAsia"/>
                <w:lang w:eastAsia="zh-CN"/>
              </w:rPr>
              <w:t>UE antenna pattern</w:t>
            </w:r>
          </w:p>
        </w:tc>
        <w:tc>
          <w:tcPr>
            <w:tcW w:w="6035" w:type="dxa"/>
            <w:vAlign w:val="center"/>
          </w:tcPr>
          <w:p w14:paraId="7BB31846" w14:textId="77777777" w:rsidR="00AC1002" w:rsidRPr="005D55E8" w:rsidRDefault="00AC1002" w:rsidP="000E5F00">
            <w:pPr>
              <w:jc w:val="both"/>
              <w:rPr>
                <w:rFonts w:eastAsiaTheme="minorEastAsia"/>
                <w:lang w:eastAsia="zh-CN"/>
              </w:rPr>
            </w:pPr>
            <w:r w:rsidRPr="005D55E8">
              <w:rPr>
                <w:rFonts w:eastAsiaTheme="minorEastAsia"/>
                <w:lang w:eastAsia="zh-CN"/>
              </w:rPr>
              <w:t>Omnidirectional, 0 dBi</w:t>
            </w:r>
          </w:p>
        </w:tc>
      </w:tr>
      <w:tr w:rsidR="00AC1002" w:rsidRPr="005D55E8" w14:paraId="6F965375" w14:textId="77777777" w:rsidTr="000E5F00">
        <w:trPr>
          <w:jc w:val="center"/>
        </w:trPr>
        <w:tc>
          <w:tcPr>
            <w:tcW w:w="2133" w:type="dxa"/>
            <w:vAlign w:val="center"/>
          </w:tcPr>
          <w:p w14:paraId="2EC822A7" w14:textId="77777777" w:rsidR="00AC1002" w:rsidRPr="005D55E8" w:rsidRDefault="00AC1002" w:rsidP="000E5F00">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6035" w:type="dxa"/>
            <w:vAlign w:val="center"/>
          </w:tcPr>
          <w:p w14:paraId="4EE62E98" w14:textId="77777777" w:rsidR="00AC1002" w:rsidRDefault="00AC1002" w:rsidP="000E5F00">
            <w:pPr>
              <w:jc w:val="both"/>
              <w:rPr>
                <w:rFonts w:eastAsiaTheme="minorEastAsia"/>
                <w:lang w:eastAsia="zh-CN"/>
              </w:rPr>
            </w:pPr>
            <w:r w:rsidRPr="00373B56">
              <w:t>5</w:t>
            </w:r>
            <w:r>
              <w:t>5</w:t>
            </w:r>
            <w:r w:rsidRPr="00373B56">
              <w:t>dBm, EIRP should not exceed 73 dBm</w:t>
            </w:r>
          </w:p>
        </w:tc>
      </w:tr>
      <w:tr w:rsidR="00AC1002" w:rsidRPr="005D55E8" w14:paraId="4F345CFA" w14:textId="77777777" w:rsidTr="000E5F00">
        <w:trPr>
          <w:jc w:val="center"/>
        </w:trPr>
        <w:tc>
          <w:tcPr>
            <w:tcW w:w="2133" w:type="dxa"/>
            <w:vAlign w:val="center"/>
          </w:tcPr>
          <w:p w14:paraId="750CB253" w14:textId="77777777" w:rsidR="00AC1002" w:rsidRDefault="00AC1002" w:rsidP="000E5F00">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035" w:type="dxa"/>
            <w:vAlign w:val="center"/>
          </w:tcPr>
          <w:p w14:paraId="0322200E" w14:textId="77777777" w:rsidR="00AC1002" w:rsidRPr="002613FC" w:rsidRDefault="00AC1002" w:rsidP="000E5F00">
            <w:pPr>
              <w:jc w:val="both"/>
            </w:pPr>
            <w:r w:rsidRPr="005D55E8">
              <w:rPr>
                <w:rFonts w:eastAsiaTheme="minorEastAsia"/>
                <w:lang w:eastAsia="zh-CN"/>
              </w:rPr>
              <w:t>23 dBm</w:t>
            </w:r>
            <w:r w:rsidRPr="00373B56">
              <w:t xml:space="preserve">, EIRP should not exceed </w:t>
            </w:r>
            <w:r>
              <w:t>43</w:t>
            </w:r>
            <w:r w:rsidRPr="00373B56">
              <w:t xml:space="preserve"> dBm</w:t>
            </w:r>
          </w:p>
        </w:tc>
      </w:tr>
      <w:tr w:rsidR="00AC1002" w:rsidRPr="005D55E8" w14:paraId="67252888" w14:textId="77777777" w:rsidTr="000E5F00">
        <w:trPr>
          <w:jc w:val="center"/>
        </w:trPr>
        <w:tc>
          <w:tcPr>
            <w:tcW w:w="2133" w:type="dxa"/>
            <w:vAlign w:val="center"/>
          </w:tcPr>
          <w:p w14:paraId="26DFBCE3" w14:textId="77777777" w:rsidR="00AC1002" w:rsidRPr="005D55E8" w:rsidRDefault="00AC1002" w:rsidP="000E5F00">
            <w:pPr>
              <w:jc w:val="both"/>
              <w:rPr>
                <w:rFonts w:eastAsiaTheme="minorEastAsia"/>
                <w:lang w:eastAsia="zh-CN"/>
              </w:rPr>
            </w:pPr>
            <w:r>
              <w:rPr>
                <w:szCs w:val="20"/>
              </w:rPr>
              <w:t>BS height</w:t>
            </w:r>
          </w:p>
        </w:tc>
        <w:tc>
          <w:tcPr>
            <w:tcW w:w="6035" w:type="dxa"/>
            <w:vAlign w:val="center"/>
          </w:tcPr>
          <w:p w14:paraId="705E27AE" w14:textId="77777777" w:rsidR="00AC1002" w:rsidRPr="00F90B11" w:rsidRDefault="00AC1002" w:rsidP="000E5F00">
            <w:pPr>
              <w:jc w:val="both"/>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AC1002" w:rsidRPr="005D55E8" w14:paraId="37EF91B2" w14:textId="77777777" w:rsidTr="000E5F00">
        <w:trPr>
          <w:jc w:val="center"/>
        </w:trPr>
        <w:tc>
          <w:tcPr>
            <w:tcW w:w="2133" w:type="dxa"/>
            <w:vAlign w:val="center"/>
          </w:tcPr>
          <w:p w14:paraId="1790E005" w14:textId="77777777" w:rsidR="00AC1002" w:rsidRPr="005D55E8" w:rsidRDefault="00AC1002" w:rsidP="000E5F00">
            <w:pPr>
              <w:jc w:val="both"/>
              <w:rPr>
                <w:rFonts w:eastAsiaTheme="minorEastAsia"/>
                <w:lang w:eastAsia="zh-CN"/>
              </w:rPr>
            </w:pPr>
            <w:r>
              <w:rPr>
                <w:szCs w:val="20"/>
              </w:rPr>
              <w:t>UE height</w:t>
            </w:r>
          </w:p>
        </w:tc>
        <w:tc>
          <w:tcPr>
            <w:tcW w:w="6035" w:type="dxa"/>
            <w:vAlign w:val="center"/>
          </w:tcPr>
          <w:p w14:paraId="2BEEE7E6" w14:textId="77777777" w:rsidR="00AC1002" w:rsidRDefault="00AC1002" w:rsidP="000E5F00">
            <w:pPr>
              <w:jc w:val="both"/>
              <w:rPr>
                <w:szCs w:val="20"/>
              </w:rPr>
            </w:pPr>
            <w:r>
              <w:rPr>
                <w:szCs w:val="20"/>
              </w:rPr>
              <w:t>Outdoor UEs: 1.5 m</w:t>
            </w:r>
          </w:p>
          <w:p w14:paraId="0743325B" w14:textId="77777777" w:rsidR="00AC1002" w:rsidRDefault="00AC1002" w:rsidP="000E5F00">
            <w:pPr>
              <w:jc w:val="both"/>
              <w:rPr>
                <w:szCs w:val="20"/>
              </w:rPr>
            </w:pPr>
            <w:r>
              <w:rPr>
                <w:szCs w:val="20"/>
              </w:rPr>
              <w:t>Indoor UTs: 3(nfl – 1) + 1.5; nfl~uniform (1, Nfl) where Nfl~uniform (4,8)</w:t>
            </w:r>
          </w:p>
        </w:tc>
      </w:tr>
      <w:tr w:rsidR="00AC1002" w:rsidRPr="005D55E8" w14:paraId="5A7484DC" w14:textId="77777777" w:rsidTr="000E5F00">
        <w:trPr>
          <w:jc w:val="center"/>
        </w:trPr>
        <w:tc>
          <w:tcPr>
            <w:tcW w:w="2133" w:type="dxa"/>
            <w:vAlign w:val="center"/>
          </w:tcPr>
          <w:p w14:paraId="7CB51BD3" w14:textId="77777777" w:rsidR="00AC1002" w:rsidRPr="005D55E8" w:rsidRDefault="00AC1002" w:rsidP="000E5F00">
            <w:pPr>
              <w:jc w:val="both"/>
              <w:rPr>
                <w:rFonts w:eastAsiaTheme="minorEastAsia"/>
                <w:lang w:eastAsia="zh-CN"/>
              </w:rPr>
            </w:pPr>
            <w:r w:rsidRPr="005D55E8">
              <w:rPr>
                <w:rFonts w:eastAsiaTheme="minorEastAsia"/>
                <w:lang w:eastAsia="zh-CN"/>
              </w:rPr>
              <w:t>Noise Figure</w:t>
            </w:r>
          </w:p>
        </w:tc>
        <w:tc>
          <w:tcPr>
            <w:tcW w:w="6035" w:type="dxa"/>
            <w:vAlign w:val="center"/>
          </w:tcPr>
          <w:p w14:paraId="4AF95667" w14:textId="77777777" w:rsidR="00AC1002" w:rsidRPr="005D55E8" w:rsidRDefault="00AC1002" w:rsidP="000E5F00">
            <w:pPr>
              <w:jc w:val="both"/>
              <w:rPr>
                <w:rFonts w:eastAsia="MS Mincho"/>
              </w:rPr>
            </w:pPr>
            <w:r w:rsidRPr="005D55E8">
              <w:rPr>
                <w:rFonts w:eastAsia="MS Mincho"/>
              </w:rPr>
              <w:t>BS:5 dB, UE:</w:t>
            </w:r>
            <w:r>
              <w:rPr>
                <w:rFonts w:eastAsia="MS Mincho"/>
              </w:rPr>
              <w:t>9</w:t>
            </w:r>
            <w:r w:rsidRPr="005D55E8">
              <w:rPr>
                <w:rFonts w:eastAsia="MS Mincho"/>
              </w:rPr>
              <w:t xml:space="preserve"> dB</w:t>
            </w:r>
          </w:p>
        </w:tc>
      </w:tr>
      <w:tr w:rsidR="00AC1002" w:rsidRPr="005D55E8" w14:paraId="4DFB6966" w14:textId="77777777" w:rsidTr="000E5F00">
        <w:trPr>
          <w:jc w:val="center"/>
        </w:trPr>
        <w:tc>
          <w:tcPr>
            <w:tcW w:w="2133" w:type="dxa"/>
            <w:vAlign w:val="center"/>
          </w:tcPr>
          <w:p w14:paraId="4319C4C9" w14:textId="77777777" w:rsidR="00AC1002" w:rsidRPr="005D55E8" w:rsidRDefault="00AC1002" w:rsidP="000E5F00">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035" w:type="dxa"/>
            <w:vAlign w:val="center"/>
          </w:tcPr>
          <w:p w14:paraId="4E9F3D31" w14:textId="77777777" w:rsidR="00AC1002" w:rsidRPr="005D55E8" w:rsidRDefault="00AC1002" w:rsidP="000E5F00">
            <w:pPr>
              <w:jc w:val="both"/>
              <w:rPr>
                <w:rFonts w:eastAsiaTheme="minorEastAsia"/>
                <w:lang w:eastAsia="zh-CN"/>
              </w:rPr>
            </w:pPr>
            <w:r w:rsidRPr="005D55E8">
              <w:rPr>
                <w:rFonts w:eastAsiaTheme="minorEastAsia" w:hint="eastAsia"/>
                <w:lang w:eastAsia="zh-CN"/>
              </w:rPr>
              <w:t>256QAM</w:t>
            </w:r>
          </w:p>
        </w:tc>
      </w:tr>
      <w:tr w:rsidR="00AC1002" w:rsidRPr="005D55E8" w14:paraId="29CBD8C0" w14:textId="77777777" w:rsidTr="000E5F00">
        <w:trPr>
          <w:jc w:val="center"/>
        </w:trPr>
        <w:tc>
          <w:tcPr>
            <w:tcW w:w="2133" w:type="dxa"/>
            <w:vAlign w:val="center"/>
          </w:tcPr>
          <w:p w14:paraId="41075DC6" w14:textId="77777777" w:rsidR="00AC1002" w:rsidRPr="005D55E8" w:rsidRDefault="00AC1002" w:rsidP="000E5F00">
            <w:pPr>
              <w:jc w:val="both"/>
              <w:rPr>
                <w:rFonts w:eastAsiaTheme="minorEastAsia"/>
                <w:lang w:eastAsia="zh-CN"/>
              </w:rPr>
            </w:pPr>
            <w:r w:rsidRPr="005D55E8">
              <w:rPr>
                <w:rFonts w:eastAsiaTheme="minorEastAsia" w:hint="eastAsia"/>
                <w:lang w:eastAsia="zh-CN"/>
              </w:rPr>
              <w:t>Down-tilt</w:t>
            </w:r>
          </w:p>
        </w:tc>
        <w:tc>
          <w:tcPr>
            <w:tcW w:w="6035" w:type="dxa"/>
            <w:vAlign w:val="center"/>
          </w:tcPr>
          <w:p w14:paraId="52A54819" w14:textId="77777777" w:rsidR="00AC1002" w:rsidRDefault="00AC1002" w:rsidP="000E5F00">
            <w:pPr>
              <w:jc w:val="both"/>
              <w:rPr>
                <w:rFonts w:eastAsiaTheme="minorEastAsia"/>
                <w:lang w:eastAsia="zh-CN"/>
              </w:rPr>
            </w:pPr>
            <w:r>
              <w:rPr>
                <w:rFonts w:eastAsiaTheme="minorEastAsia"/>
              </w:rPr>
              <w:t>6</w:t>
            </w:r>
            <w:r w:rsidRPr="00397964">
              <w:rPr>
                <w:rFonts w:eastAsiaTheme="minorEastAsia" w:hint="eastAsia"/>
              </w:rPr>
              <w:t xml:space="preserve"> degrees</w:t>
            </w:r>
          </w:p>
        </w:tc>
      </w:tr>
      <w:tr w:rsidR="00AC1002" w:rsidRPr="005D55E8" w14:paraId="013000B2" w14:textId="77777777" w:rsidTr="000E5F00">
        <w:trPr>
          <w:jc w:val="center"/>
        </w:trPr>
        <w:tc>
          <w:tcPr>
            <w:tcW w:w="2133" w:type="dxa"/>
          </w:tcPr>
          <w:p w14:paraId="0C470649" w14:textId="77777777" w:rsidR="00AC1002" w:rsidRPr="005D55E8" w:rsidRDefault="00AC1002" w:rsidP="000E5F00">
            <w:pPr>
              <w:jc w:val="both"/>
              <w:rPr>
                <w:rFonts w:eastAsiaTheme="minorEastAsia"/>
                <w:lang w:eastAsia="zh-CN"/>
              </w:rPr>
            </w:pPr>
            <w:r>
              <w:rPr>
                <w:color w:val="000000"/>
                <w:szCs w:val="20"/>
              </w:rPr>
              <w:t>BS receiver</w:t>
            </w:r>
          </w:p>
        </w:tc>
        <w:tc>
          <w:tcPr>
            <w:tcW w:w="6035" w:type="dxa"/>
            <w:vAlign w:val="center"/>
          </w:tcPr>
          <w:p w14:paraId="1BC8CB67" w14:textId="77777777" w:rsidR="00AC1002" w:rsidRDefault="00AC1002" w:rsidP="000E5F00">
            <w:pPr>
              <w:jc w:val="both"/>
              <w:rPr>
                <w:color w:val="000000"/>
                <w:szCs w:val="20"/>
              </w:rPr>
            </w:pPr>
            <w:r>
              <w:rPr>
                <w:color w:val="000000"/>
                <w:szCs w:val="20"/>
              </w:rPr>
              <w:t>MMSE-IRC</w:t>
            </w:r>
          </w:p>
        </w:tc>
      </w:tr>
      <w:tr w:rsidR="00AC1002" w:rsidRPr="005D55E8" w14:paraId="7BDB5BE8" w14:textId="77777777" w:rsidTr="000E5F00">
        <w:trPr>
          <w:jc w:val="center"/>
        </w:trPr>
        <w:tc>
          <w:tcPr>
            <w:tcW w:w="2133" w:type="dxa"/>
          </w:tcPr>
          <w:p w14:paraId="29974AB6" w14:textId="77777777" w:rsidR="00AC1002" w:rsidRPr="005D55E8" w:rsidRDefault="00AC1002" w:rsidP="000E5F00">
            <w:pPr>
              <w:jc w:val="both"/>
              <w:rPr>
                <w:rFonts w:eastAsiaTheme="minorEastAsia"/>
                <w:lang w:eastAsia="zh-CN"/>
              </w:rPr>
            </w:pPr>
            <w:r>
              <w:rPr>
                <w:color w:val="000000"/>
                <w:szCs w:val="20"/>
              </w:rPr>
              <w:t>UE receiver</w:t>
            </w:r>
          </w:p>
        </w:tc>
        <w:tc>
          <w:tcPr>
            <w:tcW w:w="6035" w:type="dxa"/>
            <w:vAlign w:val="center"/>
          </w:tcPr>
          <w:p w14:paraId="2C19FBBD" w14:textId="77777777" w:rsidR="00AC1002" w:rsidRDefault="00AC1002" w:rsidP="000E5F00">
            <w:pPr>
              <w:jc w:val="both"/>
              <w:rPr>
                <w:color w:val="000000"/>
                <w:szCs w:val="20"/>
              </w:rPr>
            </w:pPr>
            <w:r>
              <w:rPr>
                <w:color w:val="000000"/>
                <w:szCs w:val="20"/>
              </w:rPr>
              <w:t>MMSE-IRC</w:t>
            </w:r>
          </w:p>
        </w:tc>
      </w:tr>
      <w:tr w:rsidR="00AC1002" w:rsidRPr="005D55E8" w14:paraId="5D972E26" w14:textId="77777777" w:rsidTr="000E5F00">
        <w:trPr>
          <w:jc w:val="center"/>
        </w:trPr>
        <w:tc>
          <w:tcPr>
            <w:tcW w:w="2133" w:type="dxa"/>
          </w:tcPr>
          <w:p w14:paraId="2961DE76" w14:textId="77777777" w:rsidR="00AC1002" w:rsidRPr="005D55E8" w:rsidRDefault="00AC1002" w:rsidP="000E5F00">
            <w:pPr>
              <w:jc w:val="both"/>
              <w:rPr>
                <w:rFonts w:eastAsiaTheme="minorEastAsia"/>
                <w:lang w:eastAsia="zh-CN"/>
              </w:rPr>
            </w:pPr>
            <w:r>
              <w:rPr>
                <w:color w:val="000000"/>
                <w:szCs w:val="20"/>
              </w:rPr>
              <w:t>Channel estimation</w:t>
            </w:r>
          </w:p>
        </w:tc>
        <w:tc>
          <w:tcPr>
            <w:tcW w:w="6035" w:type="dxa"/>
            <w:vAlign w:val="center"/>
          </w:tcPr>
          <w:p w14:paraId="2AA02AD0" w14:textId="77777777" w:rsidR="00AC1002" w:rsidRDefault="00AC1002" w:rsidP="000E5F00">
            <w:pPr>
              <w:jc w:val="both"/>
              <w:rPr>
                <w:color w:val="000000"/>
                <w:szCs w:val="20"/>
              </w:rPr>
            </w:pPr>
            <w:r>
              <w:rPr>
                <w:color w:val="000000"/>
                <w:szCs w:val="20"/>
              </w:rPr>
              <w:t>Realistic</w:t>
            </w:r>
          </w:p>
        </w:tc>
      </w:tr>
      <w:tr w:rsidR="00AC1002" w:rsidRPr="005D55E8" w14:paraId="5FCEBD53" w14:textId="77777777" w:rsidTr="000E5F00">
        <w:trPr>
          <w:jc w:val="center"/>
        </w:trPr>
        <w:tc>
          <w:tcPr>
            <w:tcW w:w="2133" w:type="dxa"/>
            <w:vAlign w:val="center"/>
          </w:tcPr>
          <w:p w14:paraId="0BD257AD" w14:textId="77777777" w:rsidR="00AC1002" w:rsidRPr="005D55E8" w:rsidRDefault="00AC1002" w:rsidP="000E5F00">
            <w:pPr>
              <w:jc w:val="both"/>
              <w:rPr>
                <w:rFonts w:eastAsiaTheme="minorEastAsia"/>
                <w:lang w:eastAsia="zh-CN"/>
              </w:rPr>
            </w:pPr>
            <w:r w:rsidRPr="005D55E8">
              <w:rPr>
                <w:rFonts w:eastAsiaTheme="minorEastAsia" w:hint="eastAsia"/>
                <w:lang w:eastAsia="zh-CN"/>
              </w:rPr>
              <w:t xml:space="preserve">UE </w:t>
            </w:r>
            <w:r>
              <w:rPr>
                <w:rFonts w:eastAsiaTheme="minorEastAsia"/>
                <w:lang w:eastAsia="zh-CN"/>
              </w:rPr>
              <w:t>distribution</w:t>
            </w:r>
          </w:p>
        </w:tc>
        <w:tc>
          <w:tcPr>
            <w:tcW w:w="6035" w:type="dxa"/>
            <w:vAlign w:val="center"/>
          </w:tcPr>
          <w:p w14:paraId="1F7A4298" w14:textId="77777777" w:rsidR="00AC1002" w:rsidRDefault="00AC1002" w:rsidP="000E5F00">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TxRU muting:</w:t>
            </w:r>
          </w:p>
          <w:p w14:paraId="30598448" w14:textId="77777777" w:rsidR="00AC1002" w:rsidRDefault="00AC1002" w:rsidP="000E5F00">
            <w:pPr>
              <w:jc w:val="both"/>
              <w:rPr>
                <w:rFonts w:eastAsiaTheme="minorEastAsia"/>
                <w:lang w:eastAsia="zh-CN"/>
              </w:rPr>
            </w:pPr>
            <w:r>
              <w:rPr>
                <w:rFonts w:eastAsiaTheme="minorEastAsia"/>
                <w:lang w:eastAsia="zh-CN"/>
              </w:rPr>
              <w:t>20</w:t>
            </w:r>
            <w:r w:rsidRPr="005D55E8">
              <w:rPr>
                <w:rFonts w:eastAsiaTheme="minorEastAsia" w:hint="eastAsia"/>
                <w:lang w:eastAsia="zh-CN"/>
              </w:rPr>
              <w:t>% outdoor</w:t>
            </w:r>
            <w:r>
              <w:rPr>
                <w:rFonts w:eastAsiaTheme="minorEastAsia"/>
                <w:lang w:eastAsia="zh-CN"/>
              </w:rPr>
              <w:t xml:space="preserve"> (30km</w:t>
            </w:r>
            <w:r>
              <w:rPr>
                <w:rFonts w:eastAsiaTheme="minorEastAsia" w:hint="eastAsia"/>
                <w:lang w:eastAsia="zh-CN"/>
              </w:rPr>
              <w:t>/</w:t>
            </w:r>
            <w:r>
              <w:rPr>
                <w:rFonts w:eastAsiaTheme="minorEastAsia"/>
                <w:lang w:eastAsia="zh-CN"/>
              </w:rPr>
              <w:t>h)</w:t>
            </w:r>
            <w:r w:rsidRPr="005D55E8">
              <w:rPr>
                <w:rFonts w:eastAsiaTheme="minorEastAsia" w:hint="eastAsia"/>
                <w:lang w:eastAsia="zh-CN"/>
              </w:rPr>
              <w:t xml:space="preserve">, </w:t>
            </w:r>
            <w:r>
              <w:rPr>
                <w:rFonts w:eastAsiaTheme="minorEastAsia"/>
                <w:lang w:eastAsia="zh-CN"/>
              </w:rPr>
              <w:t>80</w:t>
            </w:r>
            <w:r w:rsidRPr="005D55E8">
              <w:rPr>
                <w:rFonts w:eastAsiaTheme="minorEastAsia" w:hint="eastAsia"/>
                <w:lang w:eastAsia="zh-CN"/>
              </w:rPr>
              <w:t>% indoor</w:t>
            </w:r>
            <w:r>
              <w:rPr>
                <w:rFonts w:eastAsiaTheme="minorEastAsia"/>
                <w:lang w:eastAsia="zh-CN"/>
              </w:rPr>
              <w:t xml:space="preserve"> (3km</w:t>
            </w:r>
            <w:r>
              <w:rPr>
                <w:rFonts w:eastAsiaTheme="minorEastAsia" w:hint="eastAsia"/>
                <w:lang w:eastAsia="zh-CN"/>
              </w:rPr>
              <w:t>/</w:t>
            </w:r>
            <w:r>
              <w:rPr>
                <w:rFonts w:eastAsiaTheme="minorEastAsia"/>
                <w:lang w:eastAsia="zh-CN"/>
              </w:rPr>
              <w:t>h)</w:t>
            </w:r>
          </w:p>
          <w:p w14:paraId="7534876F" w14:textId="77777777" w:rsidR="00AC1002" w:rsidRDefault="00AC1002" w:rsidP="000E5F00">
            <w:pPr>
              <w:jc w:val="both"/>
              <w:rPr>
                <w:rFonts w:eastAsiaTheme="minorEastAsia"/>
                <w:lang w:eastAsia="zh-CN"/>
              </w:rPr>
            </w:pPr>
            <w:r>
              <w:rPr>
                <w:rFonts w:eastAsiaTheme="minorEastAsia" w:hint="eastAsia"/>
                <w:lang w:eastAsia="zh-CN"/>
              </w:rPr>
              <w:t>F</w:t>
            </w:r>
            <w:r>
              <w:rPr>
                <w:rFonts w:eastAsiaTheme="minorEastAsia"/>
                <w:lang w:eastAsia="zh-CN"/>
              </w:rPr>
              <w:t>or evaluation of enhanced BS with UE WUS:</w:t>
            </w:r>
          </w:p>
          <w:p w14:paraId="7B3C9FE3" w14:textId="77777777" w:rsidR="00AC1002" w:rsidRPr="00F14EB7" w:rsidRDefault="00AC1002" w:rsidP="000E5F00">
            <w:pPr>
              <w:jc w:val="both"/>
              <w:rPr>
                <w:rFonts w:eastAsiaTheme="minorEastAsia"/>
                <w:lang w:eastAsia="zh-CN"/>
              </w:rPr>
            </w:pPr>
            <w:r>
              <w:rPr>
                <w:rFonts w:eastAsiaTheme="minorEastAsia"/>
                <w:lang w:eastAsia="zh-CN"/>
              </w:rPr>
              <w:t>100</w:t>
            </w:r>
            <w:r w:rsidRPr="005D55E8">
              <w:rPr>
                <w:rFonts w:eastAsiaTheme="minorEastAsia" w:hint="eastAsia"/>
                <w:lang w:eastAsia="zh-CN"/>
              </w:rPr>
              <w:t>% outdoor</w:t>
            </w:r>
            <w:r>
              <w:rPr>
                <w:rFonts w:eastAsiaTheme="minorEastAsia"/>
                <w:lang w:eastAsia="zh-CN"/>
              </w:rPr>
              <w:t xml:space="preserve"> (60km</w:t>
            </w:r>
            <w:r>
              <w:rPr>
                <w:rFonts w:eastAsiaTheme="minorEastAsia" w:hint="eastAsia"/>
                <w:lang w:eastAsia="zh-CN"/>
              </w:rPr>
              <w:t>/</w:t>
            </w:r>
            <w:r>
              <w:rPr>
                <w:rFonts w:eastAsiaTheme="minorEastAsia"/>
                <w:lang w:eastAsia="zh-CN"/>
              </w:rPr>
              <w:t>h)</w:t>
            </w:r>
          </w:p>
        </w:tc>
      </w:tr>
      <w:tr w:rsidR="00AC1002" w:rsidRPr="005D55E8" w14:paraId="7E48E7D8" w14:textId="77777777" w:rsidTr="000E5F00">
        <w:trPr>
          <w:jc w:val="center"/>
        </w:trPr>
        <w:tc>
          <w:tcPr>
            <w:tcW w:w="2133" w:type="dxa"/>
            <w:vAlign w:val="center"/>
          </w:tcPr>
          <w:p w14:paraId="19420EB8" w14:textId="77777777" w:rsidR="00AC1002" w:rsidRPr="005D55E8" w:rsidRDefault="00AC1002" w:rsidP="000E5F00">
            <w:pPr>
              <w:jc w:val="both"/>
              <w:rPr>
                <w:rFonts w:eastAsiaTheme="minorEastAsia"/>
                <w:lang w:eastAsia="zh-CN"/>
              </w:rPr>
            </w:pPr>
            <w:r>
              <w:rPr>
                <w:rFonts w:eastAsiaTheme="minorEastAsia" w:hint="eastAsia"/>
                <w:lang w:eastAsia="zh-CN"/>
              </w:rPr>
              <w:t>T</w:t>
            </w:r>
            <w:r>
              <w:rPr>
                <w:rFonts w:eastAsiaTheme="minorEastAsia"/>
                <w:lang w:eastAsia="zh-CN"/>
              </w:rPr>
              <w:t>raffic model</w:t>
            </w:r>
          </w:p>
        </w:tc>
        <w:tc>
          <w:tcPr>
            <w:tcW w:w="6035" w:type="dxa"/>
            <w:vAlign w:val="center"/>
          </w:tcPr>
          <w:p w14:paraId="163B5C19" w14:textId="77777777" w:rsidR="00AC1002" w:rsidRDefault="00AC1002" w:rsidP="000E5F00">
            <w:pPr>
              <w:jc w:val="both"/>
              <w:rPr>
                <w:rFonts w:eastAsiaTheme="minorEastAsia"/>
                <w:lang w:eastAsia="zh-CN"/>
              </w:rPr>
            </w:pPr>
            <w:r>
              <w:rPr>
                <w:rFonts w:eastAsiaTheme="minorEastAsia" w:hint="eastAsia"/>
                <w:lang w:eastAsia="zh-CN"/>
              </w:rPr>
              <w:t>F</w:t>
            </w:r>
            <w:r>
              <w:rPr>
                <w:rFonts w:eastAsiaTheme="minorEastAsia"/>
                <w:lang w:eastAsia="zh-CN"/>
              </w:rPr>
              <w:t>TP3 (</w:t>
            </w:r>
            <w:r w:rsidRPr="00816169">
              <w:rPr>
                <w:iCs/>
                <w:szCs w:val="20"/>
              </w:rPr>
              <w:t>0.5MB as packet size, 200ms as mean inter-arrival time</w:t>
            </w:r>
            <w:r>
              <w:rPr>
                <w:rFonts w:eastAsiaTheme="minorEastAsia"/>
                <w:lang w:eastAsia="zh-CN"/>
              </w:rPr>
              <w:t>)</w:t>
            </w:r>
          </w:p>
        </w:tc>
      </w:tr>
    </w:tbl>
    <w:p w14:paraId="4DF35596" w14:textId="77777777" w:rsidR="00AC1002" w:rsidRPr="005D55E8" w:rsidRDefault="00AC1002" w:rsidP="00AC1002">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II</w:t>
      </w:r>
      <w:r w:rsidRPr="32F20E44">
        <w:rPr>
          <w:rFonts w:eastAsia="宋体"/>
          <w:lang w:eastAsia="zh-CN"/>
        </w:rPr>
        <w:t xml:space="preserve">. </w:t>
      </w:r>
      <w:r>
        <w:t>Base station energy consumption model for FR1</w:t>
      </w:r>
    </w:p>
    <w:tbl>
      <w:tblPr>
        <w:tblStyle w:val="13"/>
        <w:tblW w:w="0" w:type="auto"/>
        <w:jc w:val="center"/>
        <w:tblLook w:val="04A0" w:firstRow="1" w:lastRow="0" w:firstColumn="1" w:lastColumn="0" w:noHBand="0" w:noVBand="1"/>
      </w:tblPr>
      <w:tblGrid>
        <w:gridCol w:w="999"/>
        <w:gridCol w:w="800"/>
        <w:gridCol w:w="696"/>
        <w:gridCol w:w="729"/>
        <w:gridCol w:w="738"/>
        <w:gridCol w:w="623"/>
        <w:gridCol w:w="572"/>
        <w:gridCol w:w="806"/>
        <w:gridCol w:w="1275"/>
        <w:gridCol w:w="928"/>
        <w:gridCol w:w="894"/>
      </w:tblGrid>
      <w:tr w:rsidR="00AC1002" w:rsidRPr="00FA6660" w14:paraId="743B5309" w14:textId="77777777" w:rsidTr="000E5F00">
        <w:trPr>
          <w:trHeight w:val="567"/>
          <w:jc w:val="center"/>
        </w:trPr>
        <w:tc>
          <w:tcPr>
            <w:tcW w:w="1305" w:type="dxa"/>
            <w:vAlign w:val="center"/>
            <w:hideMark/>
          </w:tcPr>
          <w:p w14:paraId="0B2728BF" w14:textId="77777777" w:rsidR="00AC1002" w:rsidRPr="00FA6660" w:rsidRDefault="00AC1002" w:rsidP="000E5F00">
            <w:pPr>
              <w:jc w:val="center"/>
              <w:rPr>
                <w:rFonts w:eastAsia="宋体"/>
                <w:lang w:eastAsia="zh-CN"/>
              </w:rPr>
            </w:pPr>
            <w:r w:rsidRPr="00FA6660">
              <w:rPr>
                <w:rFonts w:eastAsia="宋体"/>
                <w:b/>
                <w:bCs/>
                <w:lang w:eastAsia="zh-CN"/>
              </w:rPr>
              <w:t>Power state</w:t>
            </w:r>
          </w:p>
        </w:tc>
        <w:tc>
          <w:tcPr>
            <w:tcW w:w="836" w:type="dxa"/>
            <w:vAlign w:val="center"/>
          </w:tcPr>
          <w:p w14:paraId="7852E546" w14:textId="77777777" w:rsidR="00AC1002" w:rsidRPr="00FA6660" w:rsidRDefault="00AC1002" w:rsidP="000E5F00">
            <w:pPr>
              <w:jc w:val="center"/>
              <w:rPr>
                <w:rFonts w:eastAsia="宋体"/>
                <w:b/>
                <w:bCs/>
                <w:lang w:eastAsia="zh-CN"/>
              </w:rPr>
            </w:pPr>
            <w:r w:rsidRPr="00FA6660">
              <w:rPr>
                <w:b/>
                <w:bCs/>
                <w:lang w:val="en-GB"/>
              </w:rPr>
              <w:t>Quasi-off</w:t>
            </w:r>
          </w:p>
        </w:tc>
        <w:tc>
          <w:tcPr>
            <w:tcW w:w="798" w:type="dxa"/>
            <w:vAlign w:val="center"/>
            <w:hideMark/>
          </w:tcPr>
          <w:p w14:paraId="1F32AFFC" w14:textId="77777777" w:rsidR="00AC1002" w:rsidRPr="00FA6660" w:rsidRDefault="00AC1002" w:rsidP="000E5F00">
            <w:pPr>
              <w:jc w:val="center"/>
              <w:rPr>
                <w:rFonts w:eastAsia="宋体"/>
                <w:lang w:eastAsia="zh-CN"/>
              </w:rPr>
            </w:pPr>
            <w:r w:rsidRPr="00FA6660">
              <w:rPr>
                <w:rFonts w:eastAsia="宋体"/>
                <w:b/>
                <w:bCs/>
                <w:lang w:eastAsia="zh-CN"/>
              </w:rPr>
              <w:t>Deep</w:t>
            </w:r>
          </w:p>
        </w:tc>
        <w:tc>
          <w:tcPr>
            <w:tcW w:w="831" w:type="dxa"/>
            <w:vAlign w:val="center"/>
            <w:hideMark/>
          </w:tcPr>
          <w:p w14:paraId="76960C44" w14:textId="77777777" w:rsidR="00AC1002" w:rsidRPr="00FA6660" w:rsidRDefault="00AC1002" w:rsidP="000E5F00">
            <w:pPr>
              <w:jc w:val="center"/>
              <w:rPr>
                <w:rFonts w:eastAsia="宋体"/>
                <w:lang w:eastAsia="zh-CN"/>
              </w:rPr>
            </w:pPr>
            <w:r w:rsidRPr="00FA6660">
              <w:rPr>
                <w:rFonts w:eastAsia="宋体"/>
                <w:b/>
                <w:bCs/>
                <w:lang w:eastAsia="zh-CN"/>
              </w:rPr>
              <w:t>Light</w:t>
            </w:r>
          </w:p>
        </w:tc>
        <w:tc>
          <w:tcPr>
            <w:tcW w:w="738" w:type="dxa"/>
            <w:vAlign w:val="center"/>
            <w:hideMark/>
          </w:tcPr>
          <w:p w14:paraId="756195F8" w14:textId="77777777" w:rsidR="00AC1002" w:rsidRPr="00FA6660" w:rsidRDefault="00AC1002" w:rsidP="000E5F00">
            <w:pPr>
              <w:jc w:val="center"/>
              <w:rPr>
                <w:rFonts w:eastAsia="宋体"/>
                <w:lang w:eastAsia="zh-CN"/>
              </w:rPr>
            </w:pPr>
            <w:r w:rsidRPr="00FA6660">
              <w:rPr>
                <w:rFonts w:eastAsia="宋体"/>
                <w:b/>
                <w:bCs/>
                <w:lang w:eastAsia="zh-CN"/>
              </w:rPr>
              <w:t>Micro</w:t>
            </w:r>
          </w:p>
        </w:tc>
        <w:tc>
          <w:tcPr>
            <w:tcW w:w="783" w:type="dxa"/>
            <w:vAlign w:val="center"/>
            <w:hideMark/>
          </w:tcPr>
          <w:p w14:paraId="3BC3424E" w14:textId="77777777" w:rsidR="00AC1002" w:rsidRPr="00FA6660" w:rsidRDefault="00AC1002" w:rsidP="000E5F00">
            <w:pPr>
              <w:jc w:val="center"/>
              <w:rPr>
                <w:rFonts w:eastAsia="宋体"/>
                <w:lang w:eastAsia="zh-CN"/>
              </w:rPr>
            </w:pPr>
            <w:r w:rsidRPr="00FA6660">
              <w:rPr>
                <w:rFonts w:eastAsia="宋体"/>
                <w:b/>
                <w:bCs/>
                <w:lang w:eastAsia="zh-CN"/>
              </w:rPr>
              <w:t>Idle</w:t>
            </w:r>
          </w:p>
        </w:tc>
        <w:tc>
          <w:tcPr>
            <w:tcW w:w="572" w:type="dxa"/>
            <w:vAlign w:val="center"/>
            <w:hideMark/>
          </w:tcPr>
          <w:p w14:paraId="4CD383E0" w14:textId="77777777" w:rsidR="00AC1002" w:rsidRPr="00FA6660" w:rsidRDefault="00AC1002" w:rsidP="000E5F00">
            <w:pPr>
              <w:jc w:val="center"/>
              <w:rPr>
                <w:rFonts w:eastAsia="宋体"/>
                <w:lang w:eastAsia="zh-CN"/>
              </w:rPr>
            </w:pPr>
            <w:r w:rsidRPr="00FA6660">
              <w:rPr>
                <w:rFonts w:eastAsia="宋体"/>
                <w:b/>
                <w:bCs/>
                <w:lang w:eastAsia="zh-CN"/>
              </w:rPr>
              <w:t>SSB</w:t>
            </w:r>
          </w:p>
        </w:tc>
        <w:tc>
          <w:tcPr>
            <w:tcW w:w="806" w:type="dxa"/>
            <w:vAlign w:val="center"/>
            <w:hideMark/>
          </w:tcPr>
          <w:p w14:paraId="69770489" w14:textId="77777777" w:rsidR="00AC1002" w:rsidRPr="00FA6660" w:rsidRDefault="00AC1002" w:rsidP="000E5F00">
            <w:pPr>
              <w:jc w:val="center"/>
              <w:rPr>
                <w:rFonts w:eastAsia="宋体"/>
                <w:lang w:eastAsia="zh-CN"/>
              </w:rPr>
            </w:pPr>
            <w:r w:rsidRPr="00FA6660">
              <w:rPr>
                <w:rFonts w:eastAsia="宋体"/>
                <w:b/>
                <w:bCs/>
                <w:lang w:eastAsia="zh-CN"/>
              </w:rPr>
              <w:t>CSIRS</w:t>
            </w:r>
          </w:p>
        </w:tc>
        <w:tc>
          <w:tcPr>
            <w:tcW w:w="1275" w:type="dxa"/>
            <w:vAlign w:val="center"/>
          </w:tcPr>
          <w:p w14:paraId="15F5E5A5" w14:textId="77777777" w:rsidR="00AC1002" w:rsidRPr="00FA6660" w:rsidRDefault="00AC1002" w:rsidP="000E5F00">
            <w:pPr>
              <w:jc w:val="center"/>
              <w:rPr>
                <w:rFonts w:eastAsia="宋体"/>
                <w:b/>
                <w:bCs/>
                <w:lang w:eastAsia="zh-CN"/>
              </w:rPr>
            </w:pPr>
            <w:r w:rsidRPr="00FA6660">
              <w:rPr>
                <w:rFonts w:eastAsia="宋体" w:hint="eastAsia"/>
                <w:b/>
                <w:bCs/>
                <w:lang w:eastAsia="zh-CN"/>
              </w:rPr>
              <w:t>SSB+CSIRS</w:t>
            </w:r>
          </w:p>
        </w:tc>
        <w:tc>
          <w:tcPr>
            <w:tcW w:w="222" w:type="dxa"/>
            <w:vAlign w:val="center"/>
          </w:tcPr>
          <w:p w14:paraId="1577B7AC" w14:textId="77777777" w:rsidR="00AC1002" w:rsidRPr="00FA6660" w:rsidRDefault="00AC1002" w:rsidP="000E5F00">
            <w:pPr>
              <w:jc w:val="center"/>
              <w:rPr>
                <w:rFonts w:eastAsia="宋体"/>
                <w:b/>
                <w:bCs/>
                <w:lang w:eastAsia="zh-CN"/>
              </w:rPr>
            </w:pPr>
            <w:r>
              <w:rPr>
                <w:rFonts w:eastAsia="宋体" w:hint="eastAsia"/>
                <w:b/>
                <w:bCs/>
                <w:lang w:eastAsia="zh-CN"/>
              </w:rPr>
              <w:t>P</w:t>
            </w:r>
            <w:r>
              <w:rPr>
                <w:rFonts w:eastAsia="宋体"/>
                <w:b/>
                <w:bCs/>
                <w:lang w:eastAsia="zh-CN"/>
              </w:rPr>
              <w:t>DCCH</w:t>
            </w:r>
          </w:p>
        </w:tc>
        <w:tc>
          <w:tcPr>
            <w:tcW w:w="894" w:type="dxa"/>
            <w:vAlign w:val="center"/>
            <w:hideMark/>
          </w:tcPr>
          <w:p w14:paraId="2CCDF4F6" w14:textId="77777777" w:rsidR="00AC1002" w:rsidRPr="00FA6660" w:rsidRDefault="00AC1002" w:rsidP="000E5F00">
            <w:pPr>
              <w:jc w:val="center"/>
              <w:rPr>
                <w:rFonts w:eastAsia="宋体"/>
                <w:lang w:eastAsia="zh-CN"/>
              </w:rPr>
            </w:pPr>
            <w:r w:rsidRPr="00FA6660">
              <w:rPr>
                <w:rFonts w:eastAsia="宋体"/>
                <w:b/>
                <w:bCs/>
                <w:lang w:eastAsia="zh-CN"/>
              </w:rPr>
              <w:t>PDSCH</w:t>
            </w:r>
          </w:p>
        </w:tc>
      </w:tr>
      <w:tr w:rsidR="00AC1002" w:rsidRPr="00FA6660" w14:paraId="5BDEEFFD" w14:textId="77777777" w:rsidTr="000E5F00">
        <w:trPr>
          <w:trHeight w:val="488"/>
          <w:jc w:val="center"/>
        </w:trPr>
        <w:tc>
          <w:tcPr>
            <w:tcW w:w="1305" w:type="dxa"/>
            <w:vAlign w:val="center"/>
            <w:hideMark/>
          </w:tcPr>
          <w:p w14:paraId="22ED8006" w14:textId="77777777" w:rsidR="00AC1002" w:rsidRPr="00FA6660" w:rsidRDefault="00AC1002" w:rsidP="000E5F00">
            <w:pPr>
              <w:jc w:val="center"/>
              <w:rPr>
                <w:rFonts w:eastAsia="宋体"/>
                <w:lang w:eastAsia="zh-CN"/>
              </w:rPr>
            </w:pPr>
            <w:r w:rsidRPr="00FA6660">
              <w:rPr>
                <w:rFonts w:eastAsia="宋体"/>
                <w:b/>
                <w:bCs/>
                <w:lang w:eastAsia="zh-CN"/>
              </w:rPr>
              <w:t>Cell relative power</w:t>
            </w:r>
          </w:p>
        </w:tc>
        <w:tc>
          <w:tcPr>
            <w:tcW w:w="836" w:type="dxa"/>
            <w:vAlign w:val="center"/>
          </w:tcPr>
          <w:p w14:paraId="0C55347C" w14:textId="77777777" w:rsidR="00AC1002" w:rsidRPr="00FA6660" w:rsidRDefault="00AC1002" w:rsidP="000E5F00">
            <w:pPr>
              <w:jc w:val="center"/>
              <w:rPr>
                <w:rFonts w:eastAsia="宋体"/>
                <w:lang w:eastAsia="zh-CN"/>
              </w:rPr>
            </w:pPr>
            <w:r w:rsidRPr="00FA6660">
              <w:rPr>
                <w:rFonts w:eastAsia="宋体" w:hint="eastAsia"/>
                <w:lang w:eastAsia="zh-CN"/>
              </w:rPr>
              <w:t>0</w:t>
            </w:r>
            <w:r w:rsidRPr="00FA6660">
              <w:rPr>
                <w:rFonts w:eastAsia="宋体"/>
                <w:lang w:eastAsia="zh-CN"/>
              </w:rPr>
              <w:t>.25</w:t>
            </w:r>
          </w:p>
        </w:tc>
        <w:tc>
          <w:tcPr>
            <w:tcW w:w="798" w:type="dxa"/>
            <w:vAlign w:val="center"/>
            <w:hideMark/>
          </w:tcPr>
          <w:p w14:paraId="3BCB2568" w14:textId="77777777" w:rsidR="00AC1002" w:rsidRPr="00FA6660" w:rsidRDefault="00AC1002" w:rsidP="000E5F00">
            <w:pPr>
              <w:jc w:val="center"/>
              <w:rPr>
                <w:rFonts w:eastAsia="宋体"/>
                <w:lang w:eastAsia="zh-CN"/>
              </w:rPr>
            </w:pPr>
            <w:r w:rsidRPr="00FA6660">
              <w:rPr>
                <w:rFonts w:eastAsia="宋体"/>
                <w:lang w:eastAsia="zh-CN"/>
              </w:rPr>
              <w:t>1</w:t>
            </w:r>
          </w:p>
        </w:tc>
        <w:tc>
          <w:tcPr>
            <w:tcW w:w="831" w:type="dxa"/>
            <w:vAlign w:val="center"/>
            <w:hideMark/>
          </w:tcPr>
          <w:p w14:paraId="7B66CEA2" w14:textId="77777777" w:rsidR="00AC1002" w:rsidRPr="00FA6660" w:rsidRDefault="00AC1002" w:rsidP="000E5F00">
            <w:pPr>
              <w:jc w:val="center"/>
              <w:rPr>
                <w:rFonts w:eastAsia="宋体"/>
                <w:lang w:eastAsia="zh-CN"/>
              </w:rPr>
            </w:pPr>
            <w:r w:rsidRPr="00FA6660">
              <w:rPr>
                <w:rFonts w:eastAsia="宋体"/>
                <w:lang w:eastAsia="zh-CN"/>
              </w:rPr>
              <w:t>20</w:t>
            </w:r>
          </w:p>
        </w:tc>
        <w:tc>
          <w:tcPr>
            <w:tcW w:w="738" w:type="dxa"/>
            <w:vAlign w:val="center"/>
            <w:hideMark/>
          </w:tcPr>
          <w:p w14:paraId="32122479" w14:textId="77777777" w:rsidR="00AC1002" w:rsidRPr="00FA6660" w:rsidRDefault="00AC1002" w:rsidP="000E5F00">
            <w:pPr>
              <w:jc w:val="center"/>
              <w:rPr>
                <w:rFonts w:eastAsia="宋体"/>
                <w:lang w:eastAsia="zh-CN"/>
              </w:rPr>
            </w:pPr>
            <w:r w:rsidRPr="00FA6660">
              <w:rPr>
                <w:rFonts w:eastAsia="宋体"/>
                <w:lang w:eastAsia="zh-CN"/>
              </w:rPr>
              <w:t>45</w:t>
            </w:r>
          </w:p>
        </w:tc>
        <w:tc>
          <w:tcPr>
            <w:tcW w:w="783" w:type="dxa"/>
            <w:vAlign w:val="center"/>
            <w:hideMark/>
          </w:tcPr>
          <w:p w14:paraId="7D0E071A" w14:textId="77777777" w:rsidR="00AC1002" w:rsidRPr="00FA6660" w:rsidRDefault="00AC1002" w:rsidP="000E5F00">
            <w:pPr>
              <w:jc w:val="center"/>
              <w:rPr>
                <w:rFonts w:eastAsia="宋体"/>
                <w:lang w:eastAsia="zh-CN"/>
              </w:rPr>
            </w:pPr>
            <w:r w:rsidRPr="00FA6660">
              <w:rPr>
                <w:rFonts w:eastAsia="宋体"/>
                <w:lang w:eastAsia="zh-CN"/>
              </w:rPr>
              <w:t>60</w:t>
            </w:r>
          </w:p>
        </w:tc>
        <w:tc>
          <w:tcPr>
            <w:tcW w:w="572" w:type="dxa"/>
            <w:vAlign w:val="center"/>
            <w:hideMark/>
          </w:tcPr>
          <w:p w14:paraId="1E3365C9" w14:textId="77777777" w:rsidR="00AC1002" w:rsidRPr="00FA6660" w:rsidRDefault="00AC1002" w:rsidP="000E5F00">
            <w:pPr>
              <w:jc w:val="center"/>
              <w:rPr>
                <w:rFonts w:eastAsia="宋体"/>
                <w:lang w:eastAsia="zh-CN"/>
              </w:rPr>
            </w:pPr>
            <w:r w:rsidRPr="00FA6660">
              <w:rPr>
                <w:rFonts w:eastAsia="宋体"/>
                <w:lang w:eastAsia="zh-CN"/>
              </w:rPr>
              <w:t>80</w:t>
            </w:r>
          </w:p>
        </w:tc>
        <w:tc>
          <w:tcPr>
            <w:tcW w:w="806" w:type="dxa"/>
            <w:vAlign w:val="center"/>
            <w:hideMark/>
          </w:tcPr>
          <w:p w14:paraId="34D494E1" w14:textId="77777777" w:rsidR="00AC1002" w:rsidRPr="00FA6660" w:rsidRDefault="00AC1002" w:rsidP="000E5F00">
            <w:pPr>
              <w:jc w:val="center"/>
              <w:rPr>
                <w:rFonts w:eastAsia="宋体"/>
                <w:lang w:eastAsia="zh-CN"/>
              </w:rPr>
            </w:pPr>
            <w:r w:rsidRPr="00FA6660">
              <w:rPr>
                <w:rFonts w:eastAsia="宋体"/>
                <w:lang w:eastAsia="zh-CN"/>
              </w:rPr>
              <w:t>80</w:t>
            </w:r>
          </w:p>
        </w:tc>
        <w:tc>
          <w:tcPr>
            <w:tcW w:w="1275" w:type="dxa"/>
            <w:vAlign w:val="center"/>
          </w:tcPr>
          <w:p w14:paraId="5A6052CE" w14:textId="77777777" w:rsidR="00AC1002" w:rsidRPr="00FA6660" w:rsidRDefault="00AC1002" w:rsidP="000E5F00">
            <w:pPr>
              <w:jc w:val="center"/>
              <w:rPr>
                <w:rFonts w:eastAsia="宋体"/>
                <w:lang w:eastAsia="zh-CN"/>
              </w:rPr>
            </w:pPr>
            <w:r w:rsidRPr="00FA6660">
              <w:rPr>
                <w:rFonts w:eastAsia="宋体" w:hint="eastAsia"/>
                <w:lang w:eastAsia="zh-CN"/>
              </w:rPr>
              <w:t>160</w:t>
            </w:r>
          </w:p>
        </w:tc>
        <w:tc>
          <w:tcPr>
            <w:tcW w:w="222" w:type="dxa"/>
            <w:vAlign w:val="center"/>
          </w:tcPr>
          <w:p w14:paraId="3C558539" w14:textId="77777777" w:rsidR="00AC1002" w:rsidRPr="00FA6660" w:rsidRDefault="00AC1002" w:rsidP="000E5F00">
            <w:pPr>
              <w:jc w:val="center"/>
              <w:rPr>
                <w:rFonts w:eastAsia="宋体"/>
                <w:lang w:eastAsia="zh-CN"/>
              </w:rPr>
            </w:pPr>
            <w:r>
              <w:rPr>
                <w:rFonts w:eastAsia="宋体" w:hint="eastAsia"/>
                <w:lang w:eastAsia="zh-CN"/>
              </w:rPr>
              <w:t>1</w:t>
            </w:r>
            <w:r>
              <w:rPr>
                <w:rFonts w:eastAsia="宋体"/>
                <w:lang w:eastAsia="zh-CN"/>
              </w:rPr>
              <w:t>00</w:t>
            </w:r>
          </w:p>
        </w:tc>
        <w:tc>
          <w:tcPr>
            <w:tcW w:w="894" w:type="dxa"/>
            <w:vAlign w:val="center"/>
            <w:hideMark/>
          </w:tcPr>
          <w:p w14:paraId="37E4B420" w14:textId="77777777" w:rsidR="00AC1002" w:rsidRPr="00FA6660" w:rsidRDefault="00AC1002" w:rsidP="000E5F00">
            <w:pPr>
              <w:jc w:val="center"/>
              <w:rPr>
                <w:rFonts w:eastAsia="宋体"/>
                <w:lang w:eastAsia="zh-CN"/>
              </w:rPr>
            </w:pPr>
            <w:r w:rsidRPr="00FA6660">
              <w:rPr>
                <w:rFonts w:eastAsia="宋体"/>
                <w:lang w:eastAsia="zh-CN"/>
              </w:rPr>
              <w:t>300</w:t>
            </w:r>
          </w:p>
        </w:tc>
      </w:tr>
    </w:tbl>
    <w:p w14:paraId="12A997E0" w14:textId="77777777" w:rsidR="00AC1002" w:rsidRPr="0001500F" w:rsidRDefault="00AC1002" w:rsidP="00AC1002">
      <w:pPr>
        <w:pStyle w:val="a7"/>
        <w:jc w:val="center"/>
      </w:pPr>
      <w:bookmarkStart w:id="43" w:name="_Ref101813294"/>
      <w:r>
        <w:t xml:space="preserve">Table </w:t>
      </w:r>
      <w:bookmarkEnd w:id="43"/>
      <w:r>
        <w:rPr>
          <w:rFonts w:eastAsia="宋体"/>
          <w:lang w:eastAsia="zh-CN"/>
        </w:rPr>
        <w:t>III</w:t>
      </w:r>
      <w:r>
        <w:t xml:space="preserve">. </w:t>
      </w:r>
      <w:r w:rsidRPr="00021C6A">
        <w:t>B</w:t>
      </w:r>
      <w:r>
        <w:t>S</w:t>
      </w:r>
      <w:r w:rsidRPr="00021C6A">
        <w:t xml:space="preserve"> energy consumption</w:t>
      </w:r>
      <w:r>
        <w:t xml:space="preserve"> model</w:t>
      </w:r>
      <w:r w:rsidRPr="00021C6A">
        <w:t xml:space="preserve"> </w:t>
      </w:r>
      <w:r>
        <w:t>of transition</w:t>
      </w:r>
      <w:r w:rsidRPr="00732F0F">
        <w:t xml:space="preserve"> </w:t>
      </w:r>
      <w:r>
        <w:t>state for FR1</w:t>
      </w:r>
    </w:p>
    <w:tbl>
      <w:tblPr>
        <w:tblStyle w:val="13"/>
        <w:tblW w:w="8680" w:type="dxa"/>
        <w:jc w:val="center"/>
        <w:tblLook w:val="04A0" w:firstRow="1" w:lastRow="0" w:firstColumn="1" w:lastColumn="0" w:noHBand="0" w:noVBand="1"/>
      </w:tblPr>
      <w:tblGrid>
        <w:gridCol w:w="1676"/>
        <w:gridCol w:w="3422"/>
        <w:gridCol w:w="3582"/>
      </w:tblGrid>
      <w:tr w:rsidR="00AC1002" w:rsidRPr="00227544" w14:paraId="238F705A" w14:textId="77777777" w:rsidTr="000E5F00">
        <w:trPr>
          <w:trHeight w:val="454"/>
          <w:jc w:val="center"/>
        </w:trPr>
        <w:tc>
          <w:tcPr>
            <w:tcW w:w="1676" w:type="dxa"/>
            <w:vAlign w:val="center"/>
            <w:hideMark/>
          </w:tcPr>
          <w:p w14:paraId="0F34337C" w14:textId="77777777" w:rsidR="00AC1002" w:rsidRPr="00227544" w:rsidRDefault="00AC1002" w:rsidP="000E5F00">
            <w:pPr>
              <w:jc w:val="both"/>
              <w:rPr>
                <w:rFonts w:eastAsia="宋体"/>
                <w:lang w:eastAsia="zh-CN"/>
              </w:rPr>
            </w:pPr>
            <w:r w:rsidRPr="00227544">
              <w:rPr>
                <w:rFonts w:eastAsia="宋体"/>
                <w:b/>
                <w:bCs/>
                <w:lang w:eastAsia="zh-CN"/>
              </w:rPr>
              <w:t>Sleep type</w:t>
            </w:r>
          </w:p>
        </w:tc>
        <w:tc>
          <w:tcPr>
            <w:tcW w:w="3422" w:type="dxa"/>
            <w:vAlign w:val="center"/>
            <w:hideMark/>
          </w:tcPr>
          <w:p w14:paraId="60A7DDFB" w14:textId="77777777" w:rsidR="00AC1002" w:rsidRPr="00227544" w:rsidRDefault="00AC1002" w:rsidP="000E5F00">
            <w:pPr>
              <w:jc w:val="both"/>
              <w:rPr>
                <w:rFonts w:eastAsia="宋体"/>
                <w:lang w:eastAsia="zh-CN"/>
              </w:rPr>
            </w:pPr>
            <w:r w:rsidRPr="00227544">
              <w:rPr>
                <w:rFonts w:eastAsia="宋体"/>
                <w:b/>
                <w:bCs/>
                <w:lang w:eastAsia="zh-CN"/>
              </w:rPr>
              <w:t>Additional transition energy:</w:t>
            </w:r>
          </w:p>
          <w:p w14:paraId="22FBE065" w14:textId="77777777" w:rsidR="00AC1002" w:rsidRPr="00227544" w:rsidRDefault="00AC1002" w:rsidP="000E5F00">
            <w:pPr>
              <w:jc w:val="both"/>
              <w:rPr>
                <w:rFonts w:eastAsia="宋体"/>
                <w:lang w:eastAsia="zh-CN"/>
              </w:rPr>
            </w:pPr>
            <w:r w:rsidRPr="00227544">
              <w:rPr>
                <w:rFonts w:eastAsia="宋体"/>
                <w:b/>
                <w:bCs/>
                <w:lang w:eastAsia="zh-CN"/>
              </w:rPr>
              <w:t xml:space="preserve">(Relative power x ms) </w:t>
            </w:r>
          </w:p>
        </w:tc>
        <w:tc>
          <w:tcPr>
            <w:tcW w:w="3582" w:type="dxa"/>
            <w:vAlign w:val="center"/>
            <w:hideMark/>
          </w:tcPr>
          <w:p w14:paraId="33DC3FFC" w14:textId="77777777" w:rsidR="00AC1002" w:rsidRPr="00227544" w:rsidRDefault="00AC1002" w:rsidP="000E5F00">
            <w:pPr>
              <w:jc w:val="both"/>
              <w:rPr>
                <w:rFonts w:eastAsia="宋体"/>
                <w:lang w:eastAsia="zh-CN"/>
              </w:rPr>
            </w:pPr>
            <w:r w:rsidRPr="00227544">
              <w:rPr>
                <w:rFonts w:eastAsia="宋体"/>
                <w:b/>
                <w:bCs/>
                <w:lang w:eastAsia="zh-CN"/>
              </w:rPr>
              <w:t xml:space="preserve">Total transition time </w:t>
            </w:r>
          </w:p>
        </w:tc>
      </w:tr>
      <w:tr w:rsidR="00AC1002" w:rsidRPr="00227544" w14:paraId="608FEB8E" w14:textId="77777777" w:rsidTr="000E5F00">
        <w:trPr>
          <w:trHeight w:val="454"/>
          <w:jc w:val="center"/>
        </w:trPr>
        <w:tc>
          <w:tcPr>
            <w:tcW w:w="1676" w:type="dxa"/>
            <w:vAlign w:val="center"/>
          </w:tcPr>
          <w:p w14:paraId="50D60350" w14:textId="77777777" w:rsidR="00AC1002" w:rsidRPr="00227544" w:rsidRDefault="00AC1002" w:rsidP="000E5F00">
            <w:pPr>
              <w:jc w:val="both"/>
              <w:rPr>
                <w:rFonts w:eastAsia="宋体"/>
                <w:b/>
                <w:bCs/>
                <w:lang w:eastAsia="zh-CN"/>
              </w:rPr>
            </w:pPr>
            <w:r w:rsidRPr="0001500F">
              <w:rPr>
                <w:rFonts w:eastAsia="宋体"/>
                <w:b/>
                <w:bCs/>
                <w:lang w:eastAsia="zh-CN"/>
              </w:rPr>
              <w:t>Quasi</w:t>
            </w:r>
            <w:r>
              <w:rPr>
                <w:rFonts w:eastAsia="宋体"/>
                <w:b/>
                <w:bCs/>
                <w:lang w:eastAsia="zh-CN"/>
              </w:rPr>
              <w:t>-off</w:t>
            </w:r>
            <w:r w:rsidRPr="0001500F">
              <w:rPr>
                <w:rFonts w:eastAsia="宋体"/>
                <w:b/>
                <w:bCs/>
                <w:lang w:eastAsia="zh-CN"/>
              </w:rPr>
              <w:t xml:space="preserve"> sleep</w:t>
            </w:r>
          </w:p>
        </w:tc>
        <w:tc>
          <w:tcPr>
            <w:tcW w:w="3422" w:type="dxa"/>
            <w:vAlign w:val="center"/>
          </w:tcPr>
          <w:p w14:paraId="3D49ED01" w14:textId="77777777" w:rsidR="00AC1002" w:rsidRPr="0001500F" w:rsidRDefault="00AC1002" w:rsidP="000E5F00">
            <w:pPr>
              <w:jc w:val="both"/>
              <w:rPr>
                <w:rFonts w:eastAsia="宋体"/>
                <w:bCs/>
                <w:lang w:eastAsia="zh-CN"/>
              </w:rPr>
            </w:pPr>
            <w:r w:rsidRPr="0001500F">
              <w:rPr>
                <w:rFonts w:eastAsia="宋体" w:hint="eastAsia"/>
                <w:bCs/>
                <w:lang w:eastAsia="zh-CN"/>
              </w:rPr>
              <w:t>1</w:t>
            </w:r>
            <w:r w:rsidRPr="0001500F">
              <w:rPr>
                <w:rFonts w:eastAsia="宋体"/>
                <w:bCs/>
                <w:lang w:eastAsia="zh-CN"/>
              </w:rPr>
              <w:t>5000</w:t>
            </w:r>
          </w:p>
        </w:tc>
        <w:tc>
          <w:tcPr>
            <w:tcW w:w="3582" w:type="dxa"/>
            <w:vAlign w:val="center"/>
          </w:tcPr>
          <w:p w14:paraId="58160A24" w14:textId="77777777" w:rsidR="00AC1002" w:rsidRPr="0001500F" w:rsidRDefault="00AC1002" w:rsidP="000E5F00">
            <w:pPr>
              <w:jc w:val="both"/>
              <w:rPr>
                <w:rFonts w:eastAsia="宋体"/>
                <w:bCs/>
                <w:lang w:eastAsia="zh-CN"/>
              </w:rPr>
            </w:pPr>
            <w:r w:rsidRPr="0001500F">
              <w:rPr>
                <w:rFonts w:eastAsia="宋体"/>
                <w:bCs/>
                <w:lang w:eastAsia="zh-CN"/>
              </w:rPr>
              <w:t>600 ms</w:t>
            </w:r>
          </w:p>
        </w:tc>
      </w:tr>
      <w:tr w:rsidR="00AC1002" w:rsidRPr="00227544" w14:paraId="2160F21A" w14:textId="77777777" w:rsidTr="000E5F00">
        <w:trPr>
          <w:trHeight w:val="379"/>
          <w:jc w:val="center"/>
        </w:trPr>
        <w:tc>
          <w:tcPr>
            <w:tcW w:w="1676" w:type="dxa"/>
            <w:vAlign w:val="center"/>
            <w:hideMark/>
          </w:tcPr>
          <w:p w14:paraId="0C4C96AF" w14:textId="77777777" w:rsidR="00AC1002" w:rsidRPr="00227544" w:rsidRDefault="00AC1002" w:rsidP="000E5F00">
            <w:pPr>
              <w:jc w:val="both"/>
              <w:rPr>
                <w:rFonts w:eastAsia="宋体"/>
                <w:lang w:eastAsia="zh-CN"/>
              </w:rPr>
            </w:pPr>
            <w:r w:rsidRPr="00227544">
              <w:rPr>
                <w:rFonts w:eastAsia="宋体"/>
                <w:b/>
                <w:bCs/>
                <w:lang w:eastAsia="zh-CN"/>
              </w:rPr>
              <w:t xml:space="preserve">Deep sleep </w:t>
            </w:r>
          </w:p>
        </w:tc>
        <w:tc>
          <w:tcPr>
            <w:tcW w:w="3422" w:type="dxa"/>
            <w:vAlign w:val="center"/>
            <w:hideMark/>
          </w:tcPr>
          <w:p w14:paraId="713D60DB" w14:textId="77777777" w:rsidR="00AC1002" w:rsidRPr="00227544" w:rsidRDefault="00AC1002" w:rsidP="000E5F00">
            <w:pPr>
              <w:jc w:val="both"/>
              <w:rPr>
                <w:rFonts w:eastAsia="宋体"/>
                <w:lang w:eastAsia="zh-CN"/>
              </w:rPr>
            </w:pPr>
            <w:r w:rsidRPr="00227544">
              <w:rPr>
                <w:rFonts w:eastAsia="宋体"/>
                <w:lang w:eastAsia="zh-CN"/>
              </w:rPr>
              <w:t>225</w:t>
            </w:r>
          </w:p>
        </w:tc>
        <w:tc>
          <w:tcPr>
            <w:tcW w:w="3582" w:type="dxa"/>
            <w:vAlign w:val="center"/>
            <w:hideMark/>
          </w:tcPr>
          <w:p w14:paraId="5AB9B4FB" w14:textId="77777777" w:rsidR="00AC1002" w:rsidRPr="00227544" w:rsidRDefault="00AC1002" w:rsidP="000E5F00">
            <w:pPr>
              <w:jc w:val="both"/>
              <w:rPr>
                <w:rFonts w:eastAsia="宋体"/>
                <w:lang w:eastAsia="zh-CN"/>
              </w:rPr>
            </w:pPr>
            <w:r w:rsidRPr="00227544">
              <w:rPr>
                <w:rFonts w:eastAsia="宋体"/>
                <w:lang w:eastAsia="zh-CN"/>
              </w:rPr>
              <w:t xml:space="preserve">10 ms </w:t>
            </w:r>
          </w:p>
        </w:tc>
      </w:tr>
      <w:tr w:rsidR="00AC1002" w:rsidRPr="00227544" w14:paraId="45C9A63F" w14:textId="77777777" w:rsidTr="000E5F00">
        <w:trPr>
          <w:trHeight w:val="379"/>
          <w:jc w:val="center"/>
        </w:trPr>
        <w:tc>
          <w:tcPr>
            <w:tcW w:w="1676" w:type="dxa"/>
            <w:vAlign w:val="center"/>
            <w:hideMark/>
          </w:tcPr>
          <w:p w14:paraId="1F349F06" w14:textId="77777777" w:rsidR="00AC1002" w:rsidRPr="00227544" w:rsidRDefault="00AC1002" w:rsidP="000E5F00">
            <w:pPr>
              <w:jc w:val="both"/>
              <w:rPr>
                <w:rFonts w:eastAsia="宋体"/>
                <w:lang w:eastAsia="zh-CN"/>
              </w:rPr>
            </w:pPr>
            <w:r w:rsidRPr="00227544">
              <w:rPr>
                <w:rFonts w:eastAsia="宋体"/>
                <w:b/>
                <w:bCs/>
                <w:lang w:eastAsia="zh-CN"/>
              </w:rPr>
              <w:t xml:space="preserve">Light sleep </w:t>
            </w:r>
          </w:p>
        </w:tc>
        <w:tc>
          <w:tcPr>
            <w:tcW w:w="3422" w:type="dxa"/>
            <w:vAlign w:val="center"/>
            <w:hideMark/>
          </w:tcPr>
          <w:p w14:paraId="40C558E9" w14:textId="77777777" w:rsidR="00AC1002" w:rsidRPr="00227544" w:rsidRDefault="00AC1002" w:rsidP="000E5F00">
            <w:pPr>
              <w:jc w:val="both"/>
              <w:rPr>
                <w:rFonts w:eastAsia="宋体"/>
                <w:lang w:eastAsia="zh-CN"/>
              </w:rPr>
            </w:pPr>
            <w:r w:rsidRPr="00227544">
              <w:rPr>
                <w:rFonts w:eastAsia="宋体"/>
                <w:lang w:eastAsia="zh-CN"/>
              </w:rPr>
              <w:t>16.67</w:t>
            </w:r>
          </w:p>
        </w:tc>
        <w:tc>
          <w:tcPr>
            <w:tcW w:w="3582" w:type="dxa"/>
            <w:vAlign w:val="center"/>
            <w:hideMark/>
          </w:tcPr>
          <w:p w14:paraId="6DF0B12B" w14:textId="77777777" w:rsidR="00AC1002" w:rsidRPr="00227544" w:rsidRDefault="00AC1002" w:rsidP="000E5F00">
            <w:pPr>
              <w:jc w:val="both"/>
              <w:rPr>
                <w:rFonts w:eastAsia="宋体"/>
                <w:lang w:eastAsia="zh-CN"/>
              </w:rPr>
            </w:pPr>
            <w:r w:rsidRPr="00227544">
              <w:rPr>
                <w:rFonts w:eastAsia="宋体"/>
                <w:lang w:eastAsia="zh-CN"/>
              </w:rPr>
              <w:t xml:space="preserve">1 ms </w:t>
            </w:r>
          </w:p>
        </w:tc>
      </w:tr>
      <w:tr w:rsidR="00AC1002" w:rsidRPr="00227544" w14:paraId="56E85D21" w14:textId="77777777" w:rsidTr="000E5F00">
        <w:trPr>
          <w:trHeight w:val="379"/>
          <w:jc w:val="center"/>
        </w:trPr>
        <w:tc>
          <w:tcPr>
            <w:tcW w:w="1676" w:type="dxa"/>
            <w:vAlign w:val="center"/>
            <w:hideMark/>
          </w:tcPr>
          <w:p w14:paraId="63FBA0D1" w14:textId="77777777" w:rsidR="00AC1002" w:rsidRPr="00227544" w:rsidRDefault="00AC1002" w:rsidP="000E5F00">
            <w:pPr>
              <w:jc w:val="both"/>
              <w:rPr>
                <w:rFonts w:eastAsia="宋体"/>
                <w:lang w:eastAsia="zh-CN"/>
              </w:rPr>
            </w:pPr>
            <w:r w:rsidRPr="00227544">
              <w:rPr>
                <w:rFonts w:eastAsia="宋体"/>
                <w:b/>
                <w:bCs/>
                <w:lang w:eastAsia="zh-CN"/>
              </w:rPr>
              <w:t xml:space="preserve">Micro sleep </w:t>
            </w:r>
          </w:p>
        </w:tc>
        <w:tc>
          <w:tcPr>
            <w:tcW w:w="3422" w:type="dxa"/>
            <w:vAlign w:val="center"/>
            <w:hideMark/>
          </w:tcPr>
          <w:p w14:paraId="47555B46" w14:textId="77777777" w:rsidR="00AC1002" w:rsidRPr="00227544" w:rsidRDefault="00AC1002" w:rsidP="000E5F00">
            <w:pPr>
              <w:jc w:val="both"/>
              <w:rPr>
                <w:rFonts w:eastAsia="宋体"/>
                <w:lang w:eastAsia="zh-CN"/>
              </w:rPr>
            </w:pPr>
            <w:r w:rsidRPr="00227544">
              <w:rPr>
                <w:rFonts w:eastAsia="宋体"/>
                <w:lang w:eastAsia="zh-CN"/>
              </w:rPr>
              <w:t xml:space="preserve">0 </w:t>
            </w:r>
          </w:p>
        </w:tc>
        <w:tc>
          <w:tcPr>
            <w:tcW w:w="3582" w:type="dxa"/>
            <w:vAlign w:val="center"/>
            <w:hideMark/>
          </w:tcPr>
          <w:p w14:paraId="309B751B" w14:textId="77777777" w:rsidR="00AC1002" w:rsidRPr="00227544" w:rsidRDefault="00AC1002" w:rsidP="000E5F00">
            <w:pPr>
              <w:jc w:val="both"/>
              <w:rPr>
                <w:rFonts w:eastAsia="宋体"/>
                <w:lang w:eastAsia="zh-CN"/>
              </w:rPr>
            </w:pPr>
            <w:r w:rsidRPr="00227544">
              <w:rPr>
                <w:rFonts w:eastAsia="宋体"/>
                <w:lang w:eastAsia="zh-CN"/>
              </w:rPr>
              <w:t xml:space="preserve">0 ms* </w:t>
            </w:r>
          </w:p>
        </w:tc>
      </w:tr>
      <w:tr w:rsidR="00AC1002" w:rsidRPr="00227544" w14:paraId="45012B18" w14:textId="77777777" w:rsidTr="000E5F00">
        <w:trPr>
          <w:trHeight w:val="429"/>
          <w:jc w:val="center"/>
        </w:trPr>
        <w:tc>
          <w:tcPr>
            <w:tcW w:w="8680" w:type="dxa"/>
            <w:gridSpan w:val="3"/>
            <w:vAlign w:val="center"/>
            <w:hideMark/>
          </w:tcPr>
          <w:p w14:paraId="2B49B067" w14:textId="77777777" w:rsidR="00AC1002" w:rsidRPr="00227544" w:rsidRDefault="00AC1002" w:rsidP="000E5F00">
            <w:pPr>
              <w:jc w:val="both"/>
              <w:rPr>
                <w:rFonts w:eastAsia="宋体"/>
                <w:lang w:eastAsia="zh-CN"/>
              </w:rPr>
            </w:pPr>
            <w:r w:rsidRPr="00227544">
              <w:rPr>
                <w:rFonts w:eastAsia="宋体"/>
                <w:b/>
                <w:bCs/>
                <w:lang w:eastAsia="zh-CN"/>
              </w:rPr>
              <w:t>*Immediate transition is assumed for power saving study purpose from or to a non-sleep state</w:t>
            </w:r>
          </w:p>
        </w:tc>
      </w:tr>
    </w:tbl>
    <w:p w14:paraId="3A3E5A6A" w14:textId="3DB71646" w:rsidR="00440004" w:rsidRPr="005D55E8" w:rsidRDefault="00440004" w:rsidP="00AC1002">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References</w:t>
      </w:r>
    </w:p>
    <w:p w14:paraId="0D487B09" w14:textId="1E49842B" w:rsidR="006F26F7" w:rsidRDefault="00FE4EE2" w:rsidP="006F26F7">
      <w:pPr>
        <w:pStyle w:val="a0"/>
        <w:numPr>
          <w:ilvl w:val="0"/>
          <w:numId w:val="6"/>
        </w:numPr>
        <w:rPr>
          <w:rFonts w:eastAsia="宋体"/>
          <w:lang w:eastAsia="zh-CN"/>
        </w:rPr>
      </w:pPr>
      <w:bookmarkStart w:id="44" w:name="_Ref37345407"/>
      <w:bookmarkStart w:id="45" w:name="_Ref32419540"/>
      <w:bookmarkStart w:id="46" w:name="_Ref40113707"/>
      <w:bookmarkStart w:id="47" w:name="_Ref78873592"/>
      <w:bookmarkStart w:id="48" w:name="_Hlk61882805"/>
      <w:r w:rsidRPr="00FE4EE2">
        <w:rPr>
          <w:rFonts w:eastAsia="宋体"/>
          <w:lang w:eastAsia="zh-CN"/>
        </w:rPr>
        <w:t xml:space="preserve">3GPP </w:t>
      </w:r>
      <w:r w:rsidRPr="00FE4EE2">
        <w:rPr>
          <w:rFonts w:eastAsia="宋体" w:hint="eastAsia"/>
          <w:lang w:eastAsia="zh-CN"/>
        </w:rPr>
        <w:t>C</w:t>
      </w:r>
      <w:r w:rsidRPr="00FE4EE2">
        <w:rPr>
          <w:rFonts w:eastAsia="宋体"/>
          <w:lang w:eastAsia="zh-CN"/>
        </w:rPr>
        <w:t>hairman’s Note</w:t>
      </w:r>
      <w:r>
        <w:rPr>
          <w:rFonts w:eastAsia="宋体"/>
          <w:lang w:eastAsia="zh-CN"/>
        </w:rPr>
        <w:t>s</w:t>
      </w:r>
      <w:r w:rsidRPr="00FE4EE2">
        <w:rPr>
          <w:rFonts w:eastAsia="宋体"/>
          <w:lang w:eastAsia="zh-CN"/>
        </w:rPr>
        <w:t>, RAN1#109-e</w:t>
      </w:r>
      <w:bookmarkEnd w:id="44"/>
      <w:bookmarkEnd w:id="45"/>
      <w:r w:rsidR="006F26F7">
        <w:rPr>
          <w:rFonts w:eastAsia="宋体"/>
          <w:lang w:eastAsia="zh-CN"/>
        </w:rPr>
        <w:t>.</w:t>
      </w:r>
      <w:bookmarkEnd w:id="46"/>
    </w:p>
    <w:p w14:paraId="0370C560" w14:textId="467336FF" w:rsidR="00A54A2F" w:rsidRDefault="00A54A2F" w:rsidP="006F26F7">
      <w:pPr>
        <w:pStyle w:val="a0"/>
        <w:numPr>
          <w:ilvl w:val="0"/>
          <w:numId w:val="6"/>
        </w:numPr>
        <w:rPr>
          <w:rFonts w:eastAsia="宋体"/>
          <w:lang w:eastAsia="zh-CN"/>
        </w:rPr>
      </w:pPr>
      <w:bookmarkStart w:id="49" w:name="_Ref102036026"/>
      <w:r>
        <w:rPr>
          <w:rFonts w:eastAsia="宋体" w:hint="eastAsia"/>
          <w:lang w:eastAsia="zh-CN"/>
        </w:rPr>
        <w:t>T</w:t>
      </w:r>
      <w:r>
        <w:rPr>
          <w:rFonts w:eastAsia="宋体"/>
          <w:lang w:eastAsia="zh-CN"/>
        </w:rPr>
        <w:t xml:space="preserve">S 28.310 v17.3.0, </w:t>
      </w:r>
      <w:r w:rsidRPr="00A54A2F">
        <w:rPr>
          <w:rFonts w:eastAsia="宋体"/>
          <w:lang w:eastAsia="zh-CN"/>
        </w:rPr>
        <w:t>Energy efficiency of 5G</w:t>
      </w:r>
      <w:r>
        <w:rPr>
          <w:rFonts w:eastAsia="宋体"/>
          <w:lang w:eastAsia="zh-CN"/>
        </w:rPr>
        <w:t xml:space="preserve">, </w:t>
      </w:r>
      <w:r w:rsidR="007B5CE6">
        <w:rPr>
          <w:rFonts w:eastAsia="宋体"/>
          <w:lang w:eastAsia="zh-CN"/>
        </w:rPr>
        <w:t>March 2022</w:t>
      </w:r>
      <w:bookmarkEnd w:id="49"/>
    </w:p>
    <w:p w14:paraId="756CCA3A" w14:textId="4FF71C09" w:rsidR="00305003" w:rsidRDefault="00A711BF" w:rsidP="00325B99">
      <w:pPr>
        <w:pStyle w:val="a0"/>
        <w:numPr>
          <w:ilvl w:val="0"/>
          <w:numId w:val="6"/>
        </w:numPr>
        <w:rPr>
          <w:rFonts w:eastAsia="宋体"/>
          <w:lang w:eastAsia="zh-CN"/>
        </w:rPr>
      </w:pPr>
      <w:bookmarkStart w:id="50" w:name="_Ref101712334"/>
      <w:bookmarkEnd w:id="47"/>
      <w:r w:rsidRPr="00325B99">
        <w:rPr>
          <w:rFonts w:eastAsia="宋体"/>
          <w:lang w:eastAsia="zh-CN"/>
        </w:rPr>
        <w:t>Dacid Lopez-Perez, and etc. ‘A Survey on 5G Radio Access Network Energy Efficiency: Massive MIMO, Lean Carrier Design, Sleep Modes, and Machine Learning’, Networking and Internet Architecture, Oct 2021.</w:t>
      </w:r>
      <w:bookmarkEnd w:id="50"/>
      <w:r w:rsidRPr="00325B99">
        <w:rPr>
          <w:rFonts w:eastAsia="宋体"/>
          <w:lang w:eastAsia="zh-CN"/>
        </w:rPr>
        <w:t xml:space="preserve"> </w:t>
      </w:r>
    </w:p>
    <w:p w14:paraId="13B1507F" w14:textId="77777777" w:rsidR="00635A29" w:rsidRDefault="00635A29" w:rsidP="00635A29">
      <w:pPr>
        <w:pStyle w:val="af7"/>
        <w:numPr>
          <w:ilvl w:val="0"/>
          <w:numId w:val="6"/>
        </w:numPr>
        <w:spacing w:after="60"/>
        <w:ind w:firstLineChars="0"/>
        <w:rPr>
          <w:rFonts w:ascii="Times New Roman" w:eastAsia="Times New Roman" w:hAnsi="Times New Roman"/>
          <w:kern w:val="0"/>
          <w:sz w:val="20"/>
          <w:szCs w:val="24"/>
          <w:lang w:eastAsia="en-US"/>
        </w:rPr>
      </w:pPr>
      <w:bookmarkStart w:id="51" w:name="_Ref102050892"/>
      <w:r w:rsidRPr="006B6E76">
        <w:rPr>
          <w:rFonts w:ascii="Times New Roman" w:eastAsia="Times New Roman" w:hAnsi="Times New Roman"/>
          <w:kern w:val="0"/>
          <w:sz w:val="20"/>
          <w:szCs w:val="24"/>
          <w:lang w:eastAsia="en-US"/>
        </w:rPr>
        <w:t xml:space="preserve">B. Debaillie, C. Desset and F. Louagie, </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A Flexible and Future-Proof PowerModel for Cellular Base Stations</w:t>
      </w:r>
      <w:r>
        <w:rPr>
          <w:rFonts w:ascii="Times New Roman" w:eastAsia="Times New Roman" w:hAnsi="Times New Roman"/>
          <w:kern w:val="0"/>
          <w:sz w:val="20"/>
          <w:szCs w:val="24"/>
          <w:lang w:eastAsia="en-US"/>
        </w:rPr>
        <w:t>”,</w:t>
      </w:r>
      <w:r w:rsidRPr="006B6E76">
        <w:rPr>
          <w:rFonts w:ascii="Times New Roman" w:eastAsia="Times New Roman" w:hAnsi="Times New Roman"/>
          <w:kern w:val="0"/>
          <w:sz w:val="20"/>
          <w:szCs w:val="24"/>
          <w:lang w:eastAsia="en-US"/>
        </w:rPr>
        <w:t xml:space="preserve"> 2015 IEEE 81st VTC, Glasgow, 2015, pp. 1-7.</w:t>
      </w:r>
      <w:bookmarkEnd w:id="51"/>
      <w:r w:rsidRPr="006B6E76">
        <w:rPr>
          <w:rFonts w:ascii="Times New Roman" w:eastAsia="Times New Roman" w:hAnsi="Times New Roman"/>
          <w:kern w:val="0"/>
          <w:sz w:val="20"/>
          <w:szCs w:val="24"/>
          <w:lang w:eastAsia="en-US"/>
        </w:rPr>
        <w:t xml:space="preserve"> </w:t>
      </w:r>
    </w:p>
    <w:p w14:paraId="55FB5691" w14:textId="1C98BC9F" w:rsidR="00635A29" w:rsidRDefault="0046479D" w:rsidP="00325B99">
      <w:pPr>
        <w:pStyle w:val="a0"/>
        <w:numPr>
          <w:ilvl w:val="0"/>
          <w:numId w:val="6"/>
        </w:numPr>
        <w:rPr>
          <w:rFonts w:eastAsia="宋体"/>
          <w:lang w:eastAsia="zh-CN"/>
        </w:rPr>
      </w:pPr>
      <w:bookmarkStart w:id="52" w:name="_Ref102132217"/>
      <w:r>
        <w:lastRenderedPageBreak/>
        <w:t xml:space="preserve">Guan, Lei; Zhu, Anding. </w:t>
      </w:r>
      <w:r w:rsidRPr="00325B99">
        <w:rPr>
          <w:rFonts w:eastAsia="宋体"/>
          <w:lang w:eastAsia="zh-CN"/>
        </w:rPr>
        <w:t>‘</w:t>
      </w:r>
      <w:r>
        <w:t>Green Communications: Digital Predistortion for Wideband RF Power Amplifiers</w:t>
      </w:r>
      <w:r w:rsidRPr="00325B99">
        <w:rPr>
          <w:rFonts w:eastAsia="宋体"/>
          <w:lang w:eastAsia="zh-CN"/>
        </w:rPr>
        <w:t xml:space="preserve">’, </w:t>
      </w:r>
      <w:r>
        <w:t>IEEE Microwave Magazine, 15 (7): 84-99</w:t>
      </w:r>
      <w:r w:rsidRPr="00325B99">
        <w:rPr>
          <w:rFonts w:eastAsia="宋体"/>
          <w:lang w:eastAsia="zh-CN"/>
        </w:rPr>
        <w:t xml:space="preserve">, </w:t>
      </w:r>
      <w:r>
        <w:rPr>
          <w:rFonts w:eastAsia="宋体"/>
          <w:lang w:eastAsia="zh-CN"/>
        </w:rPr>
        <w:t>Nov.</w:t>
      </w:r>
      <w:r w:rsidRPr="00325B99">
        <w:rPr>
          <w:rFonts w:eastAsia="宋体"/>
          <w:lang w:eastAsia="zh-CN"/>
        </w:rPr>
        <w:t xml:space="preserve"> 20</w:t>
      </w:r>
      <w:r>
        <w:rPr>
          <w:rFonts w:eastAsia="宋体"/>
          <w:lang w:eastAsia="zh-CN"/>
        </w:rPr>
        <w:t>14</w:t>
      </w:r>
      <w:r w:rsidRPr="00325B99">
        <w:rPr>
          <w:rFonts w:eastAsia="宋体"/>
          <w:lang w:eastAsia="zh-CN"/>
        </w:rPr>
        <w:t>.</w:t>
      </w:r>
      <w:bookmarkEnd w:id="52"/>
    </w:p>
    <w:p w14:paraId="2A88F21C" w14:textId="3456DFF9" w:rsidR="001C053D" w:rsidRPr="001C053D" w:rsidRDefault="001C053D" w:rsidP="001C053D">
      <w:pPr>
        <w:pStyle w:val="a0"/>
        <w:numPr>
          <w:ilvl w:val="0"/>
          <w:numId w:val="6"/>
        </w:numPr>
        <w:rPr>
          <w:rFonts w:eastAsia="宋体"/>
          <w:lang w:eastAsia="zh-CN"/>
        </w:rPr>
      </w:pPr>
      <w:bookmarkStart w:id="53" w:name="_Ref102155670"/>
      <w:r>
        <w:rPr>
          <w:rFonts w:eastAsia="宋体" w:hint="eastAsia"/>
          <w:lang w:eastAsia="zh-CN"/>
        </w:rPr>
        <w:t>R</w:t>
      </w:r>
      <w:r>
        <w:rPr>
          <w:rFonts w:eastAsia="宋体"/>
          <w:lang w:eastAsia="zh-CN"/>
        </w:rPr>
        <w:t xml:space="preserve">WS-210025, </w:t>
      </w:r>
      <w:r w:rsidRPr="001C053D">
        <w:rPr>
          <w:rFonts w:eastAsia="宋体"/>
          <w:lang w:eastAsia="zh-CN"/>
        </w:rPr>
        <w:t>3GPP TSG RAN Rel-18 workshop</w:t>
      </w:r>
      <w:r>
        <w:rPr>
          <w:rFonts w:eastAsia="宋体" w:hint="eastAsia"/>
          <w:lang w:eastAsia="zh-CN"/>
        </w:rPr>
        <w:t>,</w:t>
      </w:r>
      <w:r>
        <w:rPr>
          <w:rFonts w:eastAsia="宋体"/>
          <w:lang w:eastAsia="zh-CN"/>
        </w:rPr>
        <w:t xml:space="preserve"> </w:t>
      </w:r>
      <w:r w:rsidRPr="001C053D">
        <w:rPr>
          <w:rFonts w:eastAsia="宋体"/>
          <w:lang w:eastAsia="zh-CN"/>
        </w:rPr>
        <w:t>Electronic Meeting, June 28 - July 2, 2021</w:t>
      </w:r>
      <w:bookmarkEnd w:id="48"/>
      <w:bookmarkEnd w:id="53"/>
    </w:p>
    <w:sectPr w:rsidR="001C053D" w:rsidRPr="001C053D"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3B70A" w14:textId="77777777" w:rsidR="005857BE" w:rsidRDefault="005857BE">
      <w:r>
        <w:separator/>
      </w:r>
    </w:p>
  </w:endnote>
  <w:endnote w:type="continuationSeparator" w:id="0">
    <w:p w14:paraId="5CA1848F" w14:textId="77777777" w:rsidR="005857BE" w:rsidRDefault="005857BE">
      <w:r>
        <w:continuationSeparator/>
      </w:r>
    </w:p>
  </w:endnote>
  <w:endnote w:type="continuationNotice" w:id="1">
    <w:p w14:paraId="06A095B1" w14:textId="77777777" w:rsidR="005857BE" w:rsidRDefault="00585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86C06" w14:textId="77777777" w:rsidR="005857BE" w:rsidRDefault="005857BE">
      <w:r>
        <w:separator/>
      </w:r>
    </w:p>
  </w:footnote>
  <w:footnote w:type="continuationSeparator" w:id="0">
    <w:p w14:paraId="50F58950" w14:textId="77777777" w:rsidR="005857BE" w:rsidRDefault="005857BE">
      <w:r>
        <w:continuationSeparator/>
      </w:r>
    </w:p>
  </w:footnote>
  <w:footnote w:type="continuationNotice" w:id="1">
    <w:p w14:paraId="3239EF55" w14:textId="77777777" w:rsidR="005857BE" w:rsidRDefault="005857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D44532"/>
    <w:multiLevelType w:val="hybridMultilevel"/>
    <w:tmpl w:val="B5ECC2A4"/>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CFD4FC1"/>
    <w:multiLevelType w:val="hybridMultilevel"/>
    <w:tmpl w:val="BC129872"/>
    <w:lvl w:ilvl="0" w:tplc="C6648180">
      <w:start w:val="75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51FC7E6E"/>
    <w:multiLevelType w:val="hybridMultilevel"/>
    <w:tmpl w:val="1DD4969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3A36870"/>
    <w:multiLevelType w:val="hybridMultilevel"/>
    <w:tmpl w:val="D16E04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073D75"/>
    <w:multiLevelType w:val="hybridMultilevel"/>
    <w:tmpl w:val="D3F05D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621114573">
    <w:abstractNumId w:val="16"/>
  </w:num>
  <w:num w:numId="2" w16cid:durableId="1238318890">
    <w:abstractNumId w:val="9"/>
  </w:num>
  <w:num w:numId="3" w16cid:durableId="423888157">
    <w:abstractNumId w:val="14"/>
  </w:num>
  <w:num w:numId="4" w16cid:durableId="620964027">
    <w:abstractNumId w:val="3"/>
  </w:num>
  <w:num w:numId="5" w16cid:durableId="1958099883">
    <w:abstractNumId w:val="12"/>
  </w:num>
  <w:num w:numId="6" w16cid:durableId="848259184">
    <w:abstractNumId w:val="17"/>
  </w:num>
  <w:num w:numId="7" w16cid:durableId="1098939817">
    <w:abstractNumId w:val="7"/>
  </w:num>
  <w:num w:numId="8" w16cid:durableId="1918974081">
    <w:abstractNumId w:val="10"/>
  </w:num>
  <w:num w:numId="9" w16cid:durableId="1212426037">
    <w:abstractNumId w:val="0"/>
  </w:num>
  <w:num w:numId="10" w16cid:durableId="1478035290">
    <w:abstractNumId w:val="4"/>
  </w:num>
  <w:num w:numId="11" w16cid:durableId="1053164924">
    <w:abstractNumId w:val="15"/>
  </w:num>
  <w:num w:numId="12" w16cid:durableId="24986046">
    <w:abstractNumId w:val="13"/>
  </w:num>
  <w:num w:numId="13" w16cid:durableId="1388722527">
    <w:abstractNumId w:val="11"/>
  </w:num>
  <w:num w:numId="14" w16cid:durableId="1303534596">
    <w:abstractNumId w:val="1"/>
  </w:num>
  <w:num w:numId="15" w16cid:durableId="1880507554">
    <w:abstractNumId w:val="2"/>
  </w:num>
  <w:num w:numId="16" w16cid:durableId="1376152950">
    <w:abstractNumId w:val="6"/>
  </w:num>
  <w:num w:numId="17" w16cid:durableId="1466702717">
    <w:abstractNumId w:val="5"/>
  </w:num>
  <w:num w:numId="18" w16cid:durableId="90414705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sBQDtcVQLLgAAAA=="/>
  </w:docVars>
  <w:rsids>
    <w:rsidRoot w:val="00B87FBC"/>
    <w:rsid w:val="0000069E"/>
    <w:rsid w:val="0000079F"/>
    <w:rsid w:val="00000BB0"/>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408C"/>
    <w:rsid w:val="0000410D"/>
    <w:rsid w:val="00004125"/>
    <w:rsid w:val="00004181"/>
    <w:rsid w:val="0000460A"/>
    <w:rsid w:val="000046B7"/>
    <w:rsid w:val="000049AA"/>
    <w:rsid w:val="00004CC8"/>
    <w:rsid w:val="00004E17"/>
    <w:rsid w:val="00004E67"/>
    <w:rsid w:val="00004F59"/>
    <w:rsid w:val="00004FA8"/>
    <w:rsid w:val="00004FF4"/>
    <w:rsid w:val="00005012"/>
    <w:rsid w:val="00005248"/>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236"/>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406E"/>
    <w:rsid w:val="000143FF"/>
    <w:rsid w:val="0001448E"/>
    <w:rsid w:val="00014750"/>
    <w:rsid w:val="00014D04"/>
    <w:rsid w:val="00014D1D"/>
    <w:rsid w:val="00014ED3"/>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CB4"/>
    <w:rsid w:val="00026F06"/>
    <w:rsid w:val="00027042"/>
    <w:rsid w:val="00027422"/>
    <w:rsid w:val="0002754F"/>
    <w:rsid w:val="0002766D"/>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CBB"/>
    <w:rsid w:val="00036E03"/>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966"/>
    <w:rsid w:val="00052983"/>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A2D"/>
    <w:rsid w:val="00055DF7"/>
    <w:rsid w:val="00055E49"/>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C3"/>
    <w:rsid w:val="000643CC"/>
    <w:rsid w:val="000647E2"/>
    <w:rsid w:val="0006485E"/>
    <w:rsid w:val="00064C80"/>
    <w:rsid w:val="00064DEC"/>
    <w:rsid w:val="00065563"/>
    <w:rsid w:val="00065584"/>
    <w:rsid w:val="000658F2"/>
    <w:rsid w:val="00065969"/>
    <w:rsid w:val="00065E6B"/>
    <w:rsid w:val="0006633A"/>
    <w:rsid w:val="000663E6"/>
    <w:rsid w:val="00066750"/>
    <w:rsid w:val="00066CFE"/>
    <w:rsid w:val="00066EFF"/>
    <w:rsid w:val="00067219"/>
    <w:rsid w:val="000674CC"/>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7167"/>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645"/>
    <w:rsid w:val="0009569E"/>
    <w:rsid w:val="00095889"/>
    <w:rsid w:val="00095B99"/>
    <w:rsid w:val="00095CEE"/>
    <w:rsid w:val="00095F77"/>
    <w:rsid w:val="00096053"/>
    <w:rsid w:val="0009647A"/>
    <w:rsid w:val="00096592"/>
    <w:rsid w:val="00096648"/>
    <w:rsid w:val="00096E01"/>
    <w:rsid w:val="00096F93"/>
    <w:rsid w:val="00097130"/>
    <w:rsid w:val="0009718A"/>
    <w:rsid w:val="00097560"/>
    <w:rsid w:val="0009777D"/>
    <w:rsid w:val="00097909"/>
    <w:rsid w:val="00097AA8"/>
    <w:rsid w:val="00097B7E"/>
    <w:rsid w:val="00097C6E"/>
    <w:rsid w:val="00097CFE"/>
    <w:rsid w:val="00097E27"/>
    <w:rsid w:val="00097F31"/>
    <w:rsid w:val="000A0066"/>
    <w:rsid w:val="000A01BA"/>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C0E"/>
    <w:rsid w:val="000A2D2E"/>
    <w:rsid w:val="000A2DF4"/>
    <w:rsid w:val="000A2FA7"/>
    <w:rsid w:val="000A3167"/>
    <w:rsid w:val="000A316D"/>
    <w:rsid w:val="000A3225"/>
    <w:rsid w:val="000A34EC"/>
    <w:rsid w:val="000A3FE9"/>
    <w:rsid w:val="000A4334"/>
    <w:rsid w:val="000A4436"/>
    <w:rsid w:val="000A4779"/>
    <w:rsid w:val="000A4AE5"/>
    <w:rsid w:val="000A4D08"/>
    <w:rsid w:val="000A535E"/>
    <w:rsid w:val="000A53D8"/>
    <w:rsid w:val="000A54E8"/>
    <w:rsid w:val="000A5573"/>
    <w:rsid w:val="000A5784"/>
    <w:rsid w:val="000A57D2"/>
    <w:rsid w:val="000A5C78"/>
    <w:rsid w:val="000A5E0C"/>
    <w:rsid w:val="000A6365"/>
    <w:rsid w:val="000A639B"/>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DA5"/>
    <w:rsid w:val="000B2EEF"/>
    <w:rsid w:val="000B2F47"/>
    <w:rsid w:val="000B3079"/>
    <w:rsid w:val="000B3216"/>
    <w:rsid w:val="000B3390"/>
    <w:rsid w:val="000B33C6"/>
    <w:rsid w:val="000B33D3"/>
    <w:rsid w:val="000B359F"/>
    <w:rsid w:val="000B36D0"/>
    <w:rsid w:val="000B36EE"/>
    <w:rsid w:val="000B38B1"/>
    <w:rsid w:val="000B3ABD"/>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24"/>
    <w:rsid w:val="000B69AE"/>
    <w:rsid w:val="000B6BBD"/>
    <w:rsid w:val="000B6DE7"/>
    <w:rsid w:val="000B6F75"/>
    <w:rsid w:val="000B6FD8"/>
    <w:rsid w:val="000B71D0"/>
    <w:rsid w:val="000B74FE"/>
    <w:rsid w:val="000B7528"/>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FBA"/>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725"/>
    <w:rsid w:val="000C79BC"/>
    <w:rsid w:val="000C7A6B"/>
    <w:rsid w:val="000C7F26"/>
    <w:rsid w:val="000D00BA"/>
    <w:rsid w:val="000D0B9E"/>
    <w:rsid w:val="000D13EC"/>
    <w:rsid w:val="000D169D"/>
    <w:rsid w:val="000D1928"/>
    <w:rsid w:val="000D19B8"/>
    <w:rsid w:val="000D1E9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FD"/>
    <w:rsid w:val="000E5EC8"/>
    <w:rsid w:val="000E5F00"/>
    <w:rsid w:val="000E610A"/>
    <w:rsid w:val="000E662B"/>
    <w:rsid w:val="000E6D69"/>
    <w:rsid w:val="000E6FDC"/>
    <w:rsid w:val="000E70EE"/>
    <w:rsid w:val="000E7159"/>
    <w:rsid w:val="000E798B"/>
    <w:rsid w:val="000E7E41"/>
    <w:rsid w:val="000E7E98"/>
    <w:rsid w:val="000E7F62"/>
    <w:rsid w:val="000F0099"/>
    <w:rsid w:val="000F00B9"/>
    <w:rsid w:val="000F00ED"/>
    <w:rsid w:val="000F02AC"/>
    <w:rsid w:val="000F0506"/>
    <w:rsid w:val="000F06D2"/>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E9B"/>
    <w:rsid w:val="000F7134"/>
    <w:rsid w:val="000F71D0"/>
    <w:rsid w:val="000F7475"/>
    <w:rsid w:val="000F74F9"/>
    <w:rsid w:val="000F7522"/>
    <w:rsid w:val="000F75EA"/>
    <w:rsid w:val="000F761D"/>
    <w:rsid w:val="000F7994"/>
    <w:rsid w:val="000F7D04"/>
    <w:rsid w:val="000F7D97"/>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32"/>
    <w:rsid w:val="0010574D"/>
    <w:rsid w:val="00105812"/>
    <w:rsid w:val="001058B4"/>
    <w:rsid w:val="0010594A"/>
    <w:rsid w:val="001067A4"/>
    <w:rsid w:val="00106BC9"/>
    <w:rsid w:val="00106C0F"/>
    <w:rsid w:val="00107102"/>
    <w:rsid w:val="0010726B"/>
    <w:rsid w:val="00107304"/>
    <w:rsid w:val="0010763E"/>
    <w:rsid w:val="0010765F"/>
    <w:rsid w:val="001077CC"/>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19"/>
    <w:rsid w:val="00116D55"/>
    <w:rsid w:val="00117296"/>
    <w:rsid w:val="001172E8"/>
    <w:rsid w:val="001173C3"/>
    <w:rsid w:val="00117423"/>
    <w:rsid w:val="001174AC"/>
    <w:rsid w:val="00117521"/>
    <w:rsid w:val="0011759E"/>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4974"/>
    <w:rsid w:val="00134AA1"/>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A"/>
    <w:rsid w:val="00136C3E"/>
    <w:rsid w:val="00136EA1"/>
    <w:rsid w:val="00136F8C"/>
    <w:rsid w:val="001370E8"/>
    <w:rsid w:val="001376CC"/>
    <w:rsid w:val="00137C03"/>
    <w:rsid w:val="00137CD3"/>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6D9"/>
    <w:rsid w:val="0014270A"/>
    <w:rsid w:val="00142AA6"/>
    <w:rsid w:val="00142E3D"/>
    <w:rsid w:val="00143436"/>
    <w:rsid w:val="0014349B"/>
    <w:rsid w:val="001436EF"/>
    <w:rsid w:val="00143797"/>
    <w:rsid w:val="00143BD9"/>
    <w:rsid w:val="00143D93"/>
    <w:rsid w:val="00143DBD"/>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B44"/>
    <w:rsid w:val="00150CA4"/>
    <w:rsid w:val="00150F6F"/>
    <w:rsid w:val="001510C3"/>
    <w:rsid w:val="001511AD"/>
    <w:rsid w:val="0015125C"/>
    <w:rsid w:val="00151294"/>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6FA"/>
    <w:rsid w:val="00164712"/>
    <w:rsid w:val="0016473C"/>
    <w:rsid w:val="001647C3"/>
    <w:rsid w:val="00164BE1"/>
    <w:rsid w:val="00164C1F"/>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911"/>
    <w:rsid w:val="001749D3"/>
    <w:rsid w:val="00174F96"/>
    <w:rsid w:val="0017504A"/>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5C6"/>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C3"/>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4D"/>
    <w:rsid w:val="00194E79"/>
    <w:rsid w:val="00194F0C"/>
    <w:rsid w:val="001950BC"/>
    <w:rsid w:val="0019531B"/>
    <w:rsid w:val="001953B0"/>
    <w:rsid w:val="001953E5"/>
    <w:rsid w:val="00195444"/>
    <w:rsid w:val="001954DC"/>
    <w:rsid w:val="0019572D"/>
    <w:rsid w:val="00195802"/>
    <w:rsid w:val="00195871"/>
    <w:rsid w:val="00195920"/>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B22"/>
    <w:rsid w:val="001A727B"/>
    <w:rsid w:val="001A74CF"/>
    <w:rsid w:val="001A75B2"/>
    <w:rsid w:val="001A76F5"/>
    <w:rsid w:val="001A799E"/>
    <w:rsid w:val="001A7D4F"/>
    <w:rsid w:val="001B0039"/>
    <w:rsid w:val="001B02AF"/>
    <w:rsid w:val="001B03B7"/>
    <w:rsid w:val="001B03F4"/>
    <w:rsid w:val="001B06CA"/>
    <w:rsid w:val="001B09AD"/>
    <w:rsid w:val="001B0DCE"/>
    <w:rsid w:val="001B1176"/>
    <w:rsid w:val="001B1507"/>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BC4"/>
    <w:rsid w:val="001C0DCE"/>
    <w:rsid w:val="001C0EBC"/>
    <w:rsid w:val="001C1060"/>
    <w:rsid w:val="001C115C"/>
    <w:rsid w:val="001C1253"/>
    <w:rsid w:val="001C186D"/>
    <w:rsid w:val="001C19C1"/>
    <w:rsid w:val="001C1A97"/>
    <w:rsid w:val="001C1AC6"/>
    <w:rsid w:val="001C1AFA"/>
    <w:rsid w:val="001C1B4F"/>
    <w:rsid w:val="001C235F"/>
    <w:rsid w:val="001C2459"/>
    <w:rsid w:val="001C269A"/>
    <w:rsid w:val="001C26B6"/>
    <w:rsid w:val="001C2710"/>
    <w:rsid w:val="001C2B34"/>
    <w:rsid w:val="001C2C17"/>
    <w:rsid w:val="001C2D4C"/>
    <w:rsid w:val="001C2E38"/>
    <w:rsid w:val="001C2E3A"/>
    <w:rsid w:val="001C2EB5"/>
    <w:rsid w:val="001C2F06"/>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DDB"/>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51E"/>
    <w:rsid w:val="001D155F"/>
    <w:rsid w:val="001D19C4"/>
    <w:rsid w:val="001D1B0B"/>
    <w:rsid w:val="001D1C97"/>
    <w:rsid w:val="001D1E38"/>
    <w:rsid w:val="001D1EE1"/>
    <w:rsid w:val="001D2575"/>
    <w:rsid w:val="001D28F2"/>
    <w:rsid w:val="001D2996"/>
    <w:rsid w:val="001D299D"/>
    <w:rsid w:val="001D2C67"/>
    <w:rsid w:val="001D30F9"/>
    <w:rsid w:val="001D3411"/>
    <w:rsid w:val="001D3507"/>
    <w:rsid w:val="001D363E"/>
    <w:rsid w:val="001D3CC4"/>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921"/>
    <w:rsid w:val="001D7A57"/>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24BC"/>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6FD8"/>
    <w:rsid w:val="001E7174"/>
    <w:rsid w:val="001E7352"/>
    <w:rsid w:val="001E73C5"/>
    <w:rsid w:val="001E7594"/>
    <w:rsid w:val="001E75A4"/>
    <w:rsid w:val="001E76C8"/>
    <w:rsid w:val="001E7BD4"/>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27"/>
    <w:rsid w:val="0020160A"/>
    <w:rsid w:val="00201D35"/>
    <w:rsid w:val="00201EA5"/>
    <w:rsid w:val="00201F31"/>
    <w:rsid w:val="00201F7B"/>
    <w:rsid w:val="0020210B"/>
    <w:rsid w:val="0020227D"/>
    <w:rsid w:val="00202348"/>
    <w:rsid w:val="0020238C"/>
    <w:rsid w:val="00203036"/>
    <w:rsid w:val="00203170"/>
    <w:rsid w:val="00203267"/>
    <w:rsid w:val="0020379F"/>
    <w:rsid w:val="00203BDA"/>
    <w:rsid w:val="00203C89"/>
    <w:rsid w:val="00203D19"/>
    <w:rsid w:val="00203D47"/>
    <w:rsid w:val="00203F39"/>
    <w:rsid w:val="002041A1"/>
    <w:rsid w:val="002042F0"/>
    <w:rsid w:val="002043AC"/>
    <w:rsid w:val="00204402"/>
    <w:rsid w:val="00204710"/>
    <w:rsid w:val="00204717"/>
    <w:rsid w:val="00204A2D"/>
    <w:rsid w:val="00204AE8"/>
    <w:rsid w:val="00204CAD"/>
    <w:rsid w:val="00204E5A"/>
    <w:rsid w:val="002050A6"/>
    <w:rsid w:val="0020527E"/>
    <w:rsid w:val="0020539C"/>
    <w:rsid w:val="0020540C"/>
    <w:rsid w:val="0020551E"/>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2027"/>
    <w:rsid w:val="00212052"/>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2D21"/>
    <w:rsid w:val="002136FC"/>
    <w:rsid w:val="002138D9"/>
    <w:rsid w:val="002138FA"/>
    <w:rsid w:val="00213967"/>
    <w:rsid w:val="00213CE8"/>
    <w:rsid w:val="00213E13"/>
    <w:rsid w:val="00213F38"/>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E8"/>
    <w:rsid w:val="002168C1"/>
    <w:rsid w:val="0021696C"/>
    <w:rsid w:val="00216D77"/>
    <w:rsid w:val="00216D8A"/>
    <w:rsid w:val="00216D99"/>
    <w:rsid w:val="00216F33"/>
    <w:rsid w:val="00217260"/>
    <w:rsid w:val="00217778"/>
    <w:rsid w:val="0021792F"/>
    <w:rsid w:val="002179B9"/>
    <w:rsid w:val="002179E1"/>
    <w:rsid w:val="00217A94"/>
    <w:rsid w:val="00217AE5"/>
    <w:rsid w:val="0022003A"/>
    <w:rsid w:val="002202C8"/>
    <w:rsid w:val="002205B9"/>
    <w:rsid w:val="0022084F"/>
    <w:rsid w:val="00220B76"/>
    <w:rsid w:val="00220DAD"/>
    <w:rsid w:val="00220FBB"/>
    <w:rsid w:val="002210AD"/>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9A3"/>
    <w:rsid w:val="00227A5B"/>
    <w:rsid w:val="00227CE2"/>
    <w:rsid w:val="00227D70"/>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8F8"/>
    <w:rsid w:val="00234A0C"/>
    <w:rsid w:val="00234B22"/>
    <w:rsid w:val="00234D77"/>
    <w:rsid w:val="00234EE4"/>
    <w:rsid w:val="002352AC"/>
    <w:rsid w:val="002352F4"/>
    <w:rsid w:val="00235544"/>
    <w:rsid w:val="0023562E"/>
    <w:rsid w:val="00235763"/>
    <w:rsid w:val="00235A89"/>
    <w:rsid w:val="00235EE6"/>
    <w:rsid w:val="00235FF0"/>
    <w:rsid w:val="002361CA"/>
    <w:rsid w:val="00236263"/>
    <w:rsid w:val="0023653E"/>
    <w:rsid w:val="00236544"/>
    <w:rsid w:val="002366D5"/>
    <w:rsid w:val="00236AA7"/>
    <w:rsid w:val="00236B8F"/>
    <w:rsid w:val="00236E36"/>
    <w:rsid w:val="00236E71"/>
    <w:rsid w:val="00236F3B"/>
    <w:rsid w:val="0023718F"/>
    <w:rsid w:val="002373B8"/>
    <w:rsid w:val="002373E7"/>
    <w:rsid w:val="0023786B"/>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5E9"/>
    <w:rsid w:val="002417FE"/>
    <w:rsid w:val="00241843"/>
    <w:rsid w:val="00241ADE"/>
    <w:rsid w:val="00241C61"/>
    <w:rsid w:val="00241DAA"/>
    <w:rsid w:val="00241EA1"/>
    <w:rsid w:val="002421B4"/>
    <w:rsid w:val="0024234C"/>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66C"/>
    <w:rsid w:val="002446F8"/>
    <w:rsid w:val="0024473F"/>
    <w:rsid w:val="00244834"/>
    <w:rsid w:val="00244852"/>
    <w:rsid w:val="00244A81"/>
    <w:rsid w:val="00244D2C"/>
    <w:rsid w:val="00244D4B"/>
    <w:rsid w:val="00244DD6"/>
    <w:rsid w:val="00245151"/>
    <w:rsid w:val="00245480"/>
    <w:rsid w:val="002454D2"/>
    <w:rsid w:val="002457C9"/>
    <w:rsid w:val="00245C09"/>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2D"/>
    <w:rsid w:val="00254C47"/>
    <w:rsid w:val="00254C8E"/>
    <w:rsid w:val="00254FB2"/>
    <w:rsid w:val="0025500E"/>
    <w:rsid w:val="002551DD"/>
    <w:rsid w:val="002552C6"/>
    <w:rsid w:val="002554AC"/>
    <w:rsid w:val="0025552E"/>
    <w:rsid w:val="00255D53"/>
    <w:rsid w:val="0025611C"/>
    <w:rsid w:val="00256286"/>
    <w:rsid w:val="002562C8"/>
    <w:rsid w:val="00256474"/>
    <w:rsid w:val="002564DE"/>
    <w:rsid w:val="002565D9"/>
    <w:rsid w:val="00256803"/>
    <w:rsid w:val="00256879"/>
    <w:rsid w:val="00256ADC"/>
    <w:rsid w:val="00256B58"/>
    <w:rsid w:val="00256C09"/>
    <w:rsid w:val="00256D75"/>
    <w:rsid w:val="002572CF"/>
    <w:rsid w:val="002572EA"/>
    <w:rsid w:val="002573BB"/>
    <w:rsid w:val="0025759A"/>
    <w:rsid w:val="002575C0"/>
    <w:rsid w:val="00257634"/>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55C"/>
    <w:rsid w:val="002638ED"/>
    <w:rsid w:val="00263AFF"/>
    <w:rsid w:val="00263CEB"/>
    <w:rsid w:val="00263D83"/>
    <w:rsid w:val="0026470D"/>
    <w:rsid w:val="00264753"/>
    <w:rsid w:val="002648B0"/>
    <w:rsid w:val="00264D78"/>
    <w:rsid w:val="00264F24"/>
    <w:rsid w:val="002654BF"/>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90B"/>
    <w:rsid w:val="00270AB2"/>
    <w:rsid w:val="00270B16"/>
    <w:rsid w:val="00271179"/>
    <w:rsid w:val="0027121D"/>
    <w:rsid w:val="0027128A"/>
    <w:rsid w:val="00271358"/>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3260"/>
    <w:rsid w:val="0028331C"/>
    <w:rsid w:val="002835E0"/>
    <w:rsid w:val="00283609"/>
    <w:rsid w:val="00283D10"/>
    <w:rsid w:val="00283ED8"/>
    <w:rsid w:val="00284077"/>
    <w:rsid w:val="002843C6"/>
    <w:rsid w:val="002843FE"/>
    <w:rsid w:val="0028448F"/>
    <w:rsid w:val="00284556"/>
    <w:rsid w:val="00284571"/>
    <w:rsid w:val="00284ACC"/>
    <w:rsid w:val="00284D1E"/>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957"/>
    <w:rsid w:val="00293D60"/>
    <w:rsid w:val="00293F4E"/>
    <w:rsid w:val="00294456"/>
    <w:rsid w:val="002945E9"/>
    <w:rsid w:val="0029498A"/>
    <w:rsid w:val="00294AC4"/>
    <w:rsid w:val="00294B50"/>
    <w:rsid w:val="00294C14"/>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D65"/>
    <w:rsid w:val="002B4DFB"/>
    <w:rsid w:val="002B4E49"/>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46"/>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4A"/>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E2"/>
    <w:rsid w:val="002F665F"/>
    <w:rsid w:val="002F669D"/>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E75"/>
    <w:rsid w:val="00303392"/>
    <w:rsid w:val="003036D4"/>
    <w:rsid w:val="00303776"/>
    <w:rsid w:val="00303854"/>
    <w:rsid w:val="00303979"/>
    <w:rsid w:val="003039BE"/>
    <w:rsid w:val="003039E6"/>
    <w:rsid w:val="00303C80"/>
    <w:rsid w:val="00304336"/>
    <w:rsid w:val="00304621"/>
    <w:rsid w:val="00304630"/>
    <w:rsid w:val="003046D5"/>
    <w:rsid w:val="0030473C"/>
    <w:rsid w:val="00304D2C"/>
    <w:rsid w:val="00304E2C"/>
    <w:rsid w:val="00304FC6"/>
    <w:rsid w:val="00305003"/>
    <w:rsid w:val="00305016"/>
    <w:rsid w:val="00305394"/>
    <w:rsid w:val="0030542F"/>
    <w:rsid w:val="003054A7"/>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D"/>
    <w:rsid w:val="0031203F"/>
    <w:rsid w:val="003120BE"/>
    <w:rsid w:val="00312369"/>
    <w:rsid w:val="00312375"/>
    <w:rsid w:val="003124F3"/>
    <w:rsid w:val="00312583"/>
    <w:rsid w:val="003127A6"/>
    <w:rsid w:val="00312A6E"/>
    <w:rsid w:val="00312D3D"/>
    <w:rsid w:val="00312E40"/>
    <w:rsid w:val="0031303B"/>
    <w:rsid w:val="00313138"/>
    <w:rsid w:val="0031323F"/>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602B"/>
    <w:rsid w:val="003461B2"/>
    <w:rsid w:val="00346269"/>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CB"/>
    <w:rsid w:val="003535D4"/>
    <w:rsid w:val="0035372B"/>
    <w:rsid w:val="003538E6"/>
    <w:rsid w:val="00353917"/>
    <w:rsid w:val="0035421D"/>
    <w:rsid w:val="003543CC"/>
    <w:rsid w:val="003543CD"/>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C14"/>
    <w:rsid w:val="00356D13"/>
    <w:rsid w:val="003571AD"/>
    <w:rsid w:val="003572D7"/>
    <w:rsid w:val="00357536"/>
    <w:rsid w:val="003577C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BAB"/>
    <w:rsid w:val="00370D82"/>
    <w:rsid w:val="00371388"/>
    <w:rsid w:val="003713C2"/>
    <w:rsid w:val="003715E0"/>
    <w:rsid w:val="003719FE"/>
    <w:rsid w:val="00371A41"/>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166"/>
    <w:rsid w:val="00376497"/>
    <w:rsid w:val="003766B3"/>
    <w:rsid w:val="003767BA"/>
    <w:rsid w:val="003767FF"/>
    <w:rsid w:val="0037711F"/>
    <w:rsid w:val="003771A5"/>
    <w:rsid w:val="003773D6"/>
    <w:rsid w:val="003779B1"/>
    <w:rsid w:val="00377A9F"/>
    <w:rsid w:val="00377CDF"/>
    <w:rsid w:val="00377F80"/>
    <w:rsid w:val="00380AFE"/>
    <w:rsid w:val="00380BB9"/>
    <w:rsid w:val="00380CC5"/>
    <w:rsid w:val="003812F2"/>
    <w:rsid w:val="003813D5"/>
    <w:rsid w:val="0038143C"/>
    <w:rsid w:val="00381504"/>
    <w:rsid w:val="00381550"/>
    <w:rsid w:val="00381644"/>
    <w:rsid w:val="003817C3"/>
    <w:rsid w:val="00381A5D"/>
    <w:rsid w:val="00381CCA"/>
    <w:rsid w:val="00381FCF"/>
    <w:rsid w:val="00382237"/>
    <w:rsid w:val="00382418"/>
    <w:rsid w:val="003824D0"/>
    <w:rsid w:val="00382699"/>
    <w:rsid w:val="0038277A"/>
    <w:rsid w:val="00382862"/>
    <w:rsid w:val="00382C47"/>
    <w:rsid w:val="00382F07"/>
    <w:rsid w:val="00383581"/>
    <w:rsid w:val="003835E5"/>
    <w:rsid w:val="003835FA"/>
    <w:rsid w:val="00383E32"/>
    <w:rsid w:val="00383EA8"/>
    <w:rsid w:val="0038412E"/>
    <w:rsid w:val="0038438C"/>
    <w:rsid w:val="00384744"/>
    <w:rsid w:val="00384949"/>
    <w:rsid w:val="00384CFE"/>
    <w:rsid w:val="00384F05"/>
    <w:rsid w:val="00385056"/>
    <w:rsid w:val="00385C0E"/>
    <w:rsid w:val="00386265"/>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7A2"/>
    <w:rsid w:val="003919B8"/>
    <w:rsid w:val="00391D58"/>
    <w:rsid w:val="00391DCB"/>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61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2122"/>
    <w:rsid w:val="003B2419"/>
    <w:rsid w:val="003B24C1"/>
    <w:rsid w:val="003B288C"/>
    <w:rsid w:val="003B28A7"/>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5BD"/>
    <w:rsid w:val="003B676F"/>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A13"/>
    <w:rsid w:val="003C0A87"/>
    <w:rsid w:val="003C0C68"/>
    <w:rsid w:val="003C0D90"/>
    <w:rsid w:val="003C0FE1"/>
    <w:rsid w:val="003C13D1"/>
    <w:rsid w:val="003C1539"/>
    <w:rsid w:val="003C1A71"/>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5C1"/>
    <w:rsid w:val="003C35EB"/>
    <w:rsid w:val="003C3623"/>
    <w:rsid w:val="003C37D4"/>
    <w:rsid w:val="003C38CE"/>
    <w:rsid w:val="003C39CD"/>
    <w:rsid w:val="003C3A52"/>
    <w:rsid w:val="003C3AEF"/>
    <w:rsid w:val="003C3BF4"/>
    <w:rsid w:val="003C3CA9"/>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6F17"/>
    <w:rsid w:val="003E7165"/>
    <w:rsid w:val="003E7175"/>
    <w:rsid w:val="003E74E3"/>
    <w:rsid w:val="003E775E"/>
    <w:rsid w:val="003E7873"/>
    <w:rsid w:val="003E79F0"/>
    <w:rsid w:val="003E7E8C"/>
    <w:rsid w:val="003E7F16"/>
    <w:rsid w:val="003E7FF4"/>
    <w:rsid w:val="003F0157"/>
    <w:rsid w:val="003F01D8"/>
    <w:rsid w:val="003F08CD"/>
    <w:rsid w:val="003F0C85"/>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70B8"/>
    <w:rsid w:val="003F712A"/>
    <w:rsid w:val="003F71AF"/>
    <w:rsid w:val="003F71EA"/>
    <w:rsid w:val="003F725B"/>
    <w:rsid w:val="003F72C3"/>
    <w:rsid w:val="003F74BC"/>
    <w:rsid w:val="003F75B6"/>
    <w:rsid w:val="003F767B"/>
    <w:rsid w:val="003F7C0F"/>
    <w:rsid w:val="003F7C3A"/>
    <w:rsid w:val="003F7F50"/>
    <w:rsid w:val="004000C6"/>
    <w:rsid w:val="00400298"/>
    <w:rsid w:val="004002EF"/>
    <w:rsid w:val="0040049E"/>
    <w:rsid w:val="00400744"/>
    <w:rsid w:val="0040078A"/>
    <w:rsid w:val="00400C31"/>
    <w:rsid w:val="00400FCF"/>
    <w:rsid w:val="0040182D"/>
    <w:rsid w:val="00401B77"/>
    <w:rsid w:val="00401FE9"/>
    <w:rsid w:val="004020D8"/>
    <w:rsid w:val="0040218A"/>
    <w:rsid w:val="0040223A"/>
    <w:rsid w:val="004023F4"/>
    <w:rsid w:val="00402488"/>
    <w:rsid w:val="00402739"/>
    <w:rsid w:val="0040296C"/>
    <w:rsid w:val="00402A56"/>
    <w:rsid w:val="00402B9A"/>
    <w:rsid w:val="0040311E"/>
    <w:rsid w:val="004031F1"/>
    <w:rsid w:val="00403325"/>
    <w:rsid w:val="0040334A"/>
    <w:rsid w:val="004033CB"/>
    <w:rsid w:val="0040375D"/>
    <w:rsid w:val="00403760"/>
    <w:rsid w:val="004037B4"/>
    <w:rsid w:val="00403B1A"/>
    <w:rsid w:val="00403DE7"/>
    <w:rsid w:val="004040A4"/>
    <w:rsid w:val="004041C8"/>
    <w:rsid w:val="00404745"/>
    <w:rsid w:val="00404BFF"/>
    <w:rsid w:val="00404D63"/>
    <w:rsid w:val="00404EE4"/>
    <w:rsid w:val="00405696"/>
    <w:rsid w:val="0040569D"/>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14E"/>
    <w:rsid w:val="004132B0"/>
    <w:rsid w:val="0041344F"/>
    <w:rsid w:val="004139B9"/>
    <w:rsid w:val="00413C27"/>
    <w:rsid w:val="00413DAD"/>
    <w:rsid w:val="00413E9E"/>
    <w:rsid w:val="00414035"/>
    <w:rsid w:val="00414155"/>
    <w:rsid w:val="00414206"/>
    <w:rsid w:val="004143FC"/>
    <w:rsid w:val="00414457"/>
    <w:rsid w:val="004146E1"/>
    <w:rsid w:val="004149A8"/>
    <w:rsid w:val="00414A8B"/>
    <w:rsid w:val="00414CFC"/>
    <w:rsid w:val="00414D76"/>
    <w:rsid w:val="00414E85"/>
    <w:rsid w:val="00414F34"/>
    <w:rsid w:val="004154C1"/>
    <w:rsid w:val="0041574F"/>
    <w:rsid w:val="004157A5"/>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CC"/>
    <w:rsid w:val="0043293A"/>
    <w:rsid w:val="00432A6D"/>
    <w:rsid w:val="00432F4F"/>
    <w:rsid w:val="00433186"/>
    <w:rsid w:val="004334B6"/>
    <w:rsid w:val="00433517"/>
    <w:rsid w:val="004335B2"/>
    <w:rsid w:val="00433C6F"/>
    <w:rsid w:val="00433E00"/>
    <w:rsid w:val="004340E9"/>
    <w:rsid w:val="004341A6"/>
    <w:rsid w:val="00434706"/>
    <w:rsid w:val="0043488B"/>
    <w:rsid w:val="004348BC"/>
    <w:rsid w:val="004348BF"/>
    <w:rsid w:val="00434AEF"/>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34F"/>
    <w:rsid w:val="004374E2"/>
    <w:rsid w:val="00437658"/>
    <w:rsid w:val="004376F5"/>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F20"/>
    <w:rsid w:val="00440F8B"/>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F3"/>
    <w:rsid w:val="0044757D"/>
    <w:rsid w:val="00447E4C"/>
    <w:rsid w:val="00447EC1"/>
    <w:rsid w:val="00447FB6"/>
    <w:rsid w:val="004500B4"/>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6074"/>
    <w:rsid w:val="004560B4"/>
    <w:rsid w:val="00456114"/>
    <w:rsid w:val="004562C4"/>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D06"/>
    <w:rsid w:val="00466F5A"/>
    <w:rsid w:val="004670B3"/>
    <w:rsid w:val="004674D9"/>
    <w:rsid w:val="00467BDD"/>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AF7"/>
    <w:rsid w:val="00480B2F"/>
    <w:rsid w:val="00480BFA"/>
    <w:rsid w:val="00480C32"/>
    <w:rsid w:val="00480F76"/>
    <w:rsid w:val="0048102E"/>
    <w:rsid w:val="004810BC"/>
    <w:rsid w:val="0048152B"/>
    <w:rsid w:val="00481534"/>
    <w:rsid w:val="00481D0B"/>
    <w:rsid w:val="00481EBC"/>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857"/>
    <w:rsid w:val="00486923"/>
    <w:rsid w:val="00486D7B"/>
    <w:rsid w:val="004871AB"/>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7198"/>
    <w:rsid w:val="00497340"/>
    <w:rsid w:val="00497364"/>
    <w:rsid w:val="0049759D"/>
    <w:rsid w:val="0049776D"/>
    <w:rsid w:val="004977A6"/>
    <w:rsid w:val="00497984"/>
    <w:rsid w:val="00497A12"/>
    <w:rsid w:val="004A043B"/>
    <w:rsid w:val="004A0473"/>
    <w:rsid w:val="004A049F"/>
    <w:rsid w:val="004A0636"/>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F2"/>
    <w:rsid w:val="004A6666"/>
    <w:rsid w:val="004A684D"/>
    <w:rsid w:val="004A6C6C"/>
    <w:rsid w:val="004A6D15"/>
    <w:rsid w:val="004A6DEC"/>
    <w:rsid w:val="004A7188"/>
    <w:rsid w:val="004A736A"/>
    <w:rsid w:val="004A7426"/>
    <w:rsid w:val="004A743A"/>
    <w:rsid w:val="004A7771"/>
    <w:rsid w:val="004A7A80"/>
    <w:rsid w:val="004A7D6F"/>
    <w:rsid w:val="004B0291"/>
    <w:rsid w:val="004B039B"/>
    <w:rsid w:val="004B05B3"/>
    <w:rsid w:val="004B077F"/>
    <w:rsid w:val="004B0AA1"/>
    <w:rsid w:val="004B0D60"/>
    <w:rsid w:val="004B0FA6"/>
    <w:rsid w:val="004B1132"/>
    <w:rsid w:val="004B13EE"/>
    <w:rsid w:val="004B13FE"/>
    <w:rsid w:val="004B1723"/>
    <w:rsid w:val="004B1CA2"/>
    <w:rsid w:val="004B1CAD"/>
    <w:rsid w:val="004B1D10"/>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40CC"/>
    <w:rsid w:val="004C4179"/>
    <w:rsid w:val="004C43F1"/>
    <w:rsid w:val="004C444F"/>
    <w:rsid w:val="004C4B7D"/>
    <w:rsid w:val="004C4EA2"/>
    <w:rsid w:val="004C51CA"/>
    <w:rsid w:val="004C5214"/>
    <w:rsid w:val="004C52EC"/>
    <w:rsid w:val="004C536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68"/>
    <w:rsid w:val="004C702D"/>
    <w:rsid w:val="004C7C33"/>
    <w:rsid w:val="004C7C5F"/>
    <w:rsid w:val="004D02CA"/>
    <w:rsid w:val="004D04F5"/>
    <w:rsid w:val="004D07BB"/>
    <w:rsid w:val="004D0A01"/>
    <w:rsid w:val="004D0E9E"/>
    <w:rsid w:val="004D10F7"/>
    <w:rsid w:val="004D13A4"/>
    <w:rsid w:val="004D141C"/>
    <w:rsid w:val="004D1448"/>
    <w:rsid w:val="004D152C"/>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90"/>
    <w:rsid w:val="004E451E"/>
    <w:rsid w:val="004E45BB"/>
    <w:rsid w:val="004E4673"/>
    <w:rsid w:val="004E4845"/>
    <w:rsid w:val="004E4B31"/>
    <w:rsid w:val="004E4D3A"/>
    <w:rsid w:val="004E556D"/>
    <w:rsid w:val="004E57AB"/>
    <w:rsid w:val="004E5851"/>
    <w:rsid w:val="004E59E2"/>
    <w:rsid w:val="004E5BAE"/>
    <w:rsid w:val="004E5DAE"/>
    <w:rsid w:val="004E5DDA"/>
    <w:rsid w:val="004E6072"/>
    <w:rsid w:val="004E6648"/>
    <w:rsid w:val="004E6795"/>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207E"/>
    <w:rsid w:val="004F25F4"/>
    <w:rsid w:val="004F2F15"/>
    <w:rsid w:val="004F2F89"/>
    <w:rsid w:val="004F3085"/>
    <w:rsid w:val="004F333A"/>
    <w:rsid w:val="004F369B"/>
    <w:rsid w:val="004F3ABF"/>
    <w:rsid w:val="004F4021"/>
    <w:rsid w:val="004F40A1"/>
    <w:rsid w:val="004F4155"/>
    <w:rsid w:val="004F454D"/>
    <w:rsid w:val="004F45ED"/>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F5"/>
    <w:rsid w:val="00510F70"/>
    <w:rsid w:val="00511013"/>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F3"/>
    <w:rsid w:val="005132A7"/>
    <w:rsid w:val="005132AA"/>
    <w:rsid w:val="005135F6"/>
    <w:rsid w:val="00513713"/>
    <w:rsid w:val="0051372A"/>
    <w:rsid w:val="0051398C"/>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6DE"/>
    <w:rsid w:val="00515947"/>
    <w:rsid w:val="00515AE4"/>
    <w:rsid w:val="00515AFD"/>
    <w:rsid w:val="00515CD9"/>
    <w:rsid w:val="00515D57"/>
    <w:rsid w:val="00515EB5"/>
    <w:rsid w:val="005160CF"/>
    <w:rsid w:val="0051624E"/>
    <w:rsid w:val="0051633B"/>
    <w:rsid w:val="00516449"/>
    <w:rsid w:val="0051645C"/>
    <w:rsid w:val="005168E9"/>
    <w:rsid w:val="00516ECD"/>
    <w:rsid w:val="0051702D"/>
    <w:rsid w:val="0051703A"/>
    <w:rsid w:val="00517ABA"/>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C0"/>
    <w:rsid w:val="005220D2"/>
    <w:rsid w:val="005221EF"/>
    <w:rsid w:val="00522265"/>
    <w:rsid w:val="00522400"/>
    <w:rsid w:val="0052271E"/>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614"/>
    <w:rsid w:val="00525935"/>
    <w:rsid w:val="005259ED"/>
    <w:rsid w:val="00525CCE"/>
    <w:rsid w:val="00525CD0"/>
    <w:rsid w:val="00525D9A"/>
    <w:rsid w:val="00525DB8"/>
    <w:rsid w:val="0052608E"/>
    <w:rsid w:val="005261F5"/>
    <w:rsid w:val="00526220"/>
    <w:rsid w:val="005262DF"/>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2F5"/>
    <w:rsid w:val="0053491C"/>
    <w:rsid w:val="005351D0"/>
    <w:rsid w:val="00535313"/>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BEC"/>
    <w:rsid w:val="00543C53"/>
    <w:rsid w:val="00543D34"/>
    <w:rsid w:val="00543E7C"/>
    <w:rsid w:val="00544016"/>
    <w:rsid w:val="00544040"/>
    <w:rsid w:val="0054429B"/>
    <w:rsid w:val="005443AD"/>
    <w:rsid w:val="0054461F"/>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94"/>
    <w:rsid w:val="005537F2"/>
    <w:rsid w:val="00553B8A"/>
    <w:rsid w:val="00554499"/>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F36"/>
    <w:rsid w:val="005672A2"/>
    <w:rsid w:val="005672A3"/>
    <w:rsid w:val="00567430"/>
    <w:rsid w:val="00567BA3"/>
    <w:rsid w:val="00567D93"/>
    <w:rsid w:val="00570065"/>
    <w:rsid w:val="0057007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2F9"/>
    <w:rsid w:val="005736E0"/>
    <w:rsid w:val="0057373E"/>
    <w:rsid w:val="00573B16"/>
    <w:rsid w:val="00573F22"/>
    <w:rsid w:val="00574007"/>
    <w:rsid w:val="0057465B"/>
    <w:rsid w:val="005746D0"/>
    <w:rsid w:val="00574B93"/>
    <w:rsid w:val="00574F0D"/>
    <w:rsid w:val="00574F64"/>
    <w:rsid w:val="0057530A"/>
    <w:rsid w:val="0057540C"/>
    <w:rsid w:val="00575449"/>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ED"/>
    <w:rsid w:val="00585525"/>
    <w:rsid w:val="00585538"/>
    <w:rsid w:val="0058570E"/>
    <w:rsid w:val="005857BE"/>
    <w:rsid w:val="00585A90"/>
    <w:rsid w:val="00585C15"/>
    <w:rsid w:val="00585D8D"/>
    <w:rsid w:val="005860CF"/>
    <w:rsid w:val="005861E2"/>
    <w:rsid w:val="00586234"/>
    <w:rsid w:val="00586746"/>
    <w:rsid w:val="00586D72"/>
    <w:rsid w:val="00587070"/>
    <w:rsid w:val="0058785E"/>
    <w:rsid w:val="00587BE8"/>
    <w:rsid w:val="00587E4F"/>
    <w:rsid w:val="005901D1"/>
    <w:rsid w:val="00590221"/>
    <w:rsid w:val="00590C30"/>
    <w:rsid w:val="00590E36"/>
    <w:rsid w:val="00590F71"/>
    <w:rsid w:val="005910C0"/>
    <w:rsid w:val="0059136D"/>
    <w:rsid w:val="005914D9"/>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8A3"/>
    <w:rsid w:val="00594A39"/>
    <w:rsid w:val="00594E26"/>
    <w:rsid w:val="00594E91"/>
    <w:rsid w:val="00595532"/>
    <w:rsid w:val="00595F26"/>
    <w:rsid w:val="00595F55"/>
    <w:rsid w:val="0059602D"/>
    <w:rsid w:val="005960BB"/>
    <w:rsid w:val="005960DC"/>
    <w:rsid w:val="0059610A"/>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534"/>
    <w:rsid w:val="005B05F9"/>
    <w:rsid w:val="005B05FC"/>
    <w:rsid w:val="005B0730"/>
    <w:rsid w:val="005B0739"/>
    <w:rsid w:val="005B0860"/>
    <w:rsid w:val="005B09D0"/>
    <w:rsid w:val="005B0A90"/>
    <w:rsid w:val="005B0C39"/>
    <w:rsid w:val="005B1511"/>
    <w:rsid w:val="005B1657"/>
    <w:rsid w:val="005B18D8"/>
    <w:rsid w:val="005B18D9"/>
    <w:rsid w:val="005B18EF"/>
    <w:rsid w:val="005B1937"/>
    <w:rsid w:val="005B1E1C"/>
    <w:rsid w:val="005B2093"/>
    <w:rsid w:val="005B2340"/>
    <w:rsid w:val="005B23B4"/>
    <w:rsid w:val="005B2853"/>
    <w:rsid w:val="005B293D"/>
    <w:rsid w:val="005B2992"/>
    <w:rsid w:val="005B2A0E"/>
    <w:rsid w:val="005B2F2F"/>
    <w:rsid w:val="005B31E7"/>
    <w:rsid w:val="005B3211"/>
    <w:rsid w:val="005B32B6"/>
    <w:rsid w:val="005B3A73"/>
    <w:rsid w:val="005B3B23"/>
    <w:rsid w:val="005B3D17"/>
    <w:rsid w:val="005B3E37"/>
    <w:rsid w:val="005B42CE"/>
    <w:rsid w:val="005B4627"/>
    <w:rsid w:val="005B47F5"/>
    <w:rsid w:val="005B5637"/>
    <w:rsid w:val="005B5A40"/>
    <w:rsid w:val="005B62C1"/>
    <w:rsid w:val="005B64CC"/>
    <w:rsid w:val="005B6533"/>
    <w:rsid w:val="005B66AB"/>
    <w:rsid w:val="005B6897"/>
    <w:rsid w:val="005B6AA9"/>
    <w:rsid w:val="005B6BC6"/>
    <w:rsid w:val="005B6C5A"/>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F21"/>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4C7"/>
    <w:rsid w:val="005C48E5"/>
    <w:rsid w:val="005C53B9"/>
    <w:rsid w:val="005C564E"/>
    <w:rsid w:val="005C5858"/>
    <w:rsid w:val="005C59B9"/>
    <w:rsid w:val="005C5ACE"/>
    <w:rsid w:val="005C5AD0"/>
    <w:rsid w:val="005C609A"/>
    <w:rsid w:val="005C60FB"/>
    <w:rsid w:val="005C6110"/>
    <w:rsid w:val="005C6416"/>
    <w:rsid w:val="005C6487"/>
    <w:rsid w:val="005C6547"/>
    <w:rsid w:val="005C68E9"/>
    <w:rsid w:val="005C69C5"/>
    <w:rsid w:val="005C69DB"/>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E8"/>
    <w:rsid w:val="005D588C"/>
    <w:rsid w:val="005D62F2"/>
    <w:rsid w:val="005D64D0"/>
    <w:rsid w:val="005D64F9"/>
    <w:rsid w:val="005D65C0"/>
    <w:rsid w:val="005D6638"/>
    <w:rsid w:val="005D67A2"/>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408"/>
    <w:rsid w:val="005E24EB"/>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CD4"/>
    <w:rsid w:val="005E6E34"/>
    <w:rsid w:val="005E6F53"/>
    <w:rsid w:val="005E6F74"/>
    <w:rsid w:val="005E6F77"/>
    <w:rsid w:val="005E70ED"/>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D19"/>
    <w:rsid w:val="005F2278"/>
    <w:rsid w:val="005F2764"/>
    <w:rsid w:val="005F2B7F"/>
    <w:rsid w:val="005F2D5D"/>
    <w:rsid w:val="005F2D69"/>
    <w:rsid w:val="005F2D82"/>
    <w:rsid w:val="005F2F80"/>
    <w:rsid w:val="005F2F94"/>
    <w:rsid w:val="005F36E7"/>
    <w:rsid w:val="005F370A"/>
    <w:rsid w:val="005F376D"/>
    <w:rsid w:val="005F37C4"/>
    <w:rsid w:val="005F38C6"/>
    <w:rsid w:val="005F3A56"/>
    <w:rsid w:val="005F3A63"/>
    <w:rsid w:val="005F3B3C"/>
    <w:rsid w:val="005F3C57"/>
    <w:rsid w:val="005F3C58"/>
    <w:rsid w:val="005F3F0E"/>
    <w:rsid w:val="005F44CD"/>
    <w:rsid w:val="005F4565"/>
    <w:rsid w:val="005F4626"/>
    <w:rsid w:val="005F4664"/>
    <w:rsid w:val="005F4BD2"/>
    <w:rsid w:val="005F4C16"/>
    <w:rsid w:val="005F4CDA"/>
    <w:rsid w:val="005F50FB"/>
    <w:rsid w:val="005F5147"/>
    <w:rsid w:val="005F53C3"/>
    <w:rsid w:val="005F55FC"/>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14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9B9"/>
    <w:rsid w:val="00620A2B"/>
    <w:rsid w:val="00620B08"/>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371"/>
    <w:rsid w:val="00624581"/>
    <w:rsid w:val="00624641"/>
    <w:rsid w:val="006248BC"/>
    <w:rsid w:val="00624B60"/>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E5"/>
    <w:rsid w:val="006265E7"/>
    <w:rsid w:val="00626712"/>
    <w:rsid w:val="00626AAE"/>
    <w:rsid w:val="00627207"/>
    <w:rsid w:val="0062743E"/>
    <w:rsid w:val="006274FC"/>
    <w:rsid w:val="0062754E"/>
    <w:rsid w:val="00627626"/>
    <w:rsid w:val="00627A5D"/>
    <w:rsid w:val="00627D42"/>
    <w:rsid w:val="00627D7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D9"/>
    <w:rsid w:val="00637CB0"/>
    <w:rsid w:val="00637F05"/>
    <w:rsid w:val="00637F9A"/>
    <w:rsid w:val="0064014A"/>
    <w:rsid w:val="0064015E"/>
    <w:rsid w:val="00640177"/>
    <w:rsid w:val="006402EF"/>
    <w:rsid w:val="00640622"/>
    <w:rsid w:val="0064075F"/>
    <w:rsid w:val="00640AEF"/>
    <w:rsid w:val="00640AFC"/>
    <w:rsid w:val="00640E4A"/>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F33"/>
    <w:rsid w:val="00651143"/>
    <w:rsid w:val="00651236"/>
    <w:rsid w:val="006512F4"/>
    <w:rsid w:val="00651696"/>
    <w:rsid w:val="0065179A"/>
    <w:rsid w:val="00651AF1"/>
    <w:rsid w:val="00651B4A"/>
    <w:rsid w:val="00651C67"/>
    <w:rsid w:val="00651CD5"/>
    <w:rsid w:val="00651E8E"/>
    <w:rsid w:val="00651F46"/>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A3E"/>
    <w:rsid w:val="00661AE8"/>
    <w:rsid w:val="006624A8"/>
    <w:rsid w:val="006624EF"/>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487"/>
    <w:rsid w:val="006654BE"/>
    <w:rsid w:val="006655C7"/>
    <w:rsid w:val="00665891"/>
    <w:rsid w:val="006658C5"/>
    <w:rsid w:val="00665957"/>
    <w:rsid w:val="00665A1C"/>
    <w:rsid w:val="00666158"/>
    <w:rsid w:val="006663C9"/>
    <w:rsid w:val="0066640A"/>
    <w:rsid w:val="006668C2"/>
    <w:rsid w:val="00666946"/>
    <w:rsid w:val="00666E24"/>
    <w:rsid w:val="006670BB"/>
    <w:rsid w:val="006672AF"/>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1E6F"/>
    <w:rsid w:val="0067200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8"/>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D6"/>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752"/>
    <w:rsid w:val="00684C2A"/>
    <w:rsid w:val="00684DC8"/>
    <w:rsid w:val="00684F60"/>
    <w:rsid w:val="00685197"/>
    <w:rsid w:val="00685250"/>
    <w:rsid w:val="00685869"/>
    <w:rsid w:val="00685972"/>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4F0"/>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441"/>
    <w:rsid w:val="006A3523"/>
    <w:rsid w:val="006A3878"/>
    <w:rsid w:val="006A3964"/>
    <w:rsid w:val="006A3B2C"/>
    <w:rsid w:val="006A3FA6"/>
    <w:rsid w:val="006A4043"/>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5D6"/>
    <w:rsid w:val="006B4639"/>
    <w:rsid w:val="006B46BB"/>
    <w:rsid w:val="006B47AE"/>
    <w:rsid w:val="006B47F9"/>
    <w:rsid w:val="006B4A0C"/>
    <w:rsid w:val="006B4A53"/>
    <w:rsid w:val="006B4C3E"/>
    <w:rsid w:val="006B5010"/>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F0"/>
    <w:rsid w:val="006B7AA3"/>
    <w:rsid w:val="006C0012"/>
    <w:rsid w:val="006C00B3"/>
    <w:rsid w:val="006C04D9"/>
    <w:rsid w:val="006C0643"/>
    <w:rsid w:val="006C06CC"/>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8CC"/>
    <w:rsid w:val="006C1AD2"/>
    <w:rsid w:val="006C1F22"/>
    <w:rsid w:val="006C29CE"/>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D8B"/>
    <w:rsid w:val="006E0E37"/>
    <w:rsid w:val="006E1026"/>
    <w:rsid w:val="006E1197"/>
    <w:rsid w:val="006E14E5"/>
    <w:rsid w:val="006E151D"/>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556E"/>
    <w:rsid w:val="006E56F3"/>
    <w:rsid w:val="006E5707"/>
    <w:rsid w:val="006E57E5"/>
    <w:rsid w:val="006E58AB"/>
    <w:rsid w:val="006E5917"/>
    <w:rsid w:val="006E592D"/>
    <w:rsid w:val="006E59AF"/>
    <w:rsid w:val="006E5BDB"/>
    <w:rsid w:val="006E5CB4"/>
    <w:rsid w:val="006E5E5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C3F"/>
    <w:rsid w:val="006F6E2A"/>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22A3"/>
    <w:rsid w:val="007125F8"/>
    <w:rsid w:val="007127B8"/>
    <w:rsid w:val="00712BF5"/>
    <w:rsid w:val="00712E1D"/>
    <w:rsid w:val="007131FC"/>
    <w:rsid w:val="0071336F"/>
    <w:rsid w:val="007138CA"/>
    <w:rsid w:val="00713A19"/>
    <w:rsid w:val="00713A29"/>
    <w:rsid w:val="00713B0D"/>
    <w:rsid w:val="00713D36"/>
    <w:rsid w:val="00713D89"/>
    <w:rsid w:val="0071405D"/>
    <w:rsid w:val="00714239"/>
    <w:rsid w:val="007144BB"/>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96"/>
    <w:rsid w:val="007175A4"/>
    <w:rsid w:val="0071761A"/>
    <w:rsid w:val="00717872"/>
    <w:rsid w:val="00717988"/>
    <w:rsid w:val="00717DF7"/>
    <w:rsid w:val="00720327"/>
    <w:rsid w:val="0072038E"/>
    <w:rsid w:val="007208C7"/>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5F9"/>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D85"/>
    <w:rsid w:val="0073027A"/>
    <w:rsid w:val="007302DA"/>
    <w:rsid w:val="0073035A"/>
    <w:rsid w:val="007303AD"/>
    <w:rsid w:val="00730765"/>
    <w:rsid w:val="0073080A"/>
    <w:rsid w:val="00730A00"/>
    <w:rsid w:val="00730C01"/>
    <w:rsid w:val="00730CDA"/>
    <w:rsid w:val="0073103C"/>
    <w:rsid w:val="00731050"/>
    <w:rsid w:val="007311E9"/>
    <w:rsid w:val="00731494"/>
    <w:rsid w:val="00731A77"/>
    <w:rsid w:val="00731AF9"/>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260"/>
    <w:rsid w:val="007373E3"/>
    <w:rsid w:val="007373F0"/>
    <w:rsid w:val="00737B38"/>
    <w:rsid w:val="00737B9B"/>
    <w:rsid w:val="00737BCD"/>
    <w:rsid w:val="00737CB1"/>
    <w:rsid w:val="00737CB5"/>
    <w:rsid w:val="007400CB"/>
    <w:rsid w:val="007407AF"/>
    <w:rsid w:val="00740AB3"/>
    <w:rsid w:val="00740E9F"/>
    <w:rsid w:val="007414CC"/>
    <w:rsid w:val="0074192E"/>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177"/>
    <w:rsid w:val="0075017D"/>
    <w:rsid w:val="0075019F"/>
    <w:rsid w:val="0075074E"/>
    <w:rsid w:val="00750858"/>
    <w:rsid w:val="00750CFD"/>
    <w:rsid w:val="00750D81"/>
    <w:rsid w:val="00750FF2"/>
    <w:rsid w:val="007510CA"/>
    <w:rsid w:val="00751109"/>
    <w:rsid w:val="007511B4"/>
    <w:rsid w:val="007511BD"/>
    <w:rsid w:val="007512EF"/>
    <w:rsid w:val="007513DC"/>
    <w:rsid w:val="00751AF4"/>
    <w:rsid w:val="00751D5D"/>
    <w:rsid w:val="00751F64"/>
    <w:rsid w:val="00752108"/>
    <w:rsid w:val="00752195"/>
    <w:rsid w:val="007521BD"/>
    <w:rsid w:val="007521DA"/>
    <w:rsid w:val="007526A1"/>
    <w:rsid w:val="0075286D"/>
    <w:rsid w:val="0075290F"/>
    <w:rsid w:val="00752AE2"/>
    <w:rsid w:val="00752E31"/>
    <w:rsid w:val="00752F2B"/>
    <w:rsid w:val="00753092"/>
    <w:rsid w:val="007532CF"/>
    <w:rsid w:val="00753386"/>
    <w:rsid w:val="0075349E"/>
    <w:rsid w:val="007536AE"/>
    <w:rsid w:val="007536C1"/>
    <w:rsid w:val="00753971"/>
    <w:rsid w:val="00753C02"/>
    <w:rsid w:val="00753E19"/>
    <w:rsid w:val="00753E22"/>
    <w:rsid w:val="0075484B"/>
    <w:rsid w:val="007549EB"/>
    <w:rsid w:val="00754A08"/>
    <w:rsid w:val="00754ABF"/>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99E"/>
    <w:rsid w:val="00761010"/>
    <w:rsid w:val="007611F3"/>
    <w:rsid w:val="00761275"/>
    <w:rsid w:val="007612F2"/>
    <w:rsid w:val="00761D25"/>
    <w:rsid w:val="00761EE6"/>
    <w:rsid w:val="0076204C"/>
    <w:rsid w:val="00762119"/>
    <w:rsid w:val="00762405"/>
    <w:rsid w:val="00762957"/>
    <w:rsid w:val="00762BBB"/>
    <w:rsid w:val="007630A5"/>
    <w:rsid w:val="0076312F"/>
    <w:rsid w:val="007632A3"/>
    <w:rsid w:val="007634BC"/>
    <w:rsid w:val="007636A5"/>
    <w:rsid w:val="00763BFC"/>
    <w:rsid w:val="00763C3F"/>
    <w:rsid w:val="00763F1D"/>
    <w:rsid w:val="00763FC4"/>
    <w:rsid w:val="00763FF6"/>
    <w:rsid w:val="0076402D"/>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3DD"/>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4FB"/>
    <w:rsid w:val="00780737"/>
    <w:rsid w:val="007807A4"/>
    <w:rsid w:val="00780841"/>
    <w:rsid w:val="0078086A"/>
    <w:rsid w:val="00780B11"/>
    <w:rsid w:val="00780D8A"/>
    <w:rsid w:val="00780DC4"/>
    <w:rsid w:val="00780E00"/>
    <w:rsid w:val="00780EDC"/>
    <w:rsid w:val="00780F26"/>
    <w:rsid w:val="00781099"/>
    <w:rsid w:val="0078109D"/>
    <w:rsid w:val="00781550"/>
    <w:rsid w:val="007815DC"/>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398"/>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6201"/>
    <w:rsid w:val="007964A0"/>
    <w:rsid w:val="0079669E"/>
    <w:rsid w:val="00796775"/>
    <w:rsid w:val="00796837"/>
    <w:rsid w:val="00796863"/>
    <w:rsid w:val="00796CD0"/>
    <w:rsid w:val="00796CFF"/>
    <w:rsid w:val="00796D5F"/>
    <w:rsid w:val="00796D6F"/>
    <w:rsid w:val="00796F2E"/>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5C"/>
    <w:rsid w:val="007B0BC9"/>
    <w:rsid w:val="007B0C24"/>
    <w:rsid w:val="007B0CBA"/>
    <w:rsid w:val="007B1069"/>
    <w:rsid w:val="007B10EE"/>
    <w:rsid w:val="007B11B4"/>
    <w:rsid w:val="007B11DA"/>
    <w:rsid w:val="007B1516"/>
    <w:rsid w:val="007B173E"/>
    <w:rsid w:val="007B1A5A"/>
    <w:rsid w:val="007B1C8B"/>
    <w:rsid w:val="007B1C98"/>
    <w:rsid w:val="007B1FD3"/>
    <w:rsid w:val="007B2057"/>
    <w:rsid w:val="007B20A1"/>
    <w:rsid w:val="007B29FB"/>
    <w:rsid w:val="007B2CB8"/>
    <w:rsid w:val="007B33B6"/>
    <w:rsid w:val="007B3416"/>
    <w:rsid w:val="007B3522"/>
    <w:rsid w:val="007B3769"/>
    <w:rsid w:val="007B39BD"/>
    <w:rsid w:val="007B3E80"/>
    <w:rsid w:val="007B41E5"/>
    <w:rsid w:val="007B4441"/>
    <w:rsid w:val="007B4D1E"/>
    <w:rsid w:val="007B4F9D"/>
    <w:rsid w:val="007B522C"/>
    <w:rsid w:val="007B5407"/>
    <w:rsid w:val="007B560C"/>
    <w:rsid w:val="007B56C3"/>
    <w:rsid w:val="007B5B84"/>
    <w:rsid w:val="007B5CE6"/>
    <w:rsid w:val="007B5F4A"/>
    <w:rsid w:val="007B6146"/>
    <w:rsid w:val="007B653A"/>
    <w:rsid w:val="007B6606"/>
    <w:rsid w:val="007B66EC"/>
    <w:rsid w:val="007B67CB"/>
    <w:rsid w:val="007B69D5"/>
    <w:rsid w:val="007B6A7E"/>
    <w:rsid w:val="007B6BAB"/>
    <w:rsid w:val="007B6BAC"/>
    <w:rsid w:val="007B6C07"/>
    <w:rsid w:val="007B6E71"/>
    <w:rsid w:val="007B744E"/>
    <w:rsid w:val="007B766A"/>
    <w:rsid w:val="007B7C30"/>
    <w:rsid w:val="007B7FFD"/>
    <w:rsid w:val="007C00D8"/>
    <w:rsid w:val="007C0111"/>
    <w:rsid w:val="007C02DD"/>
    <w:rsid w:val="007C06B9"/>
    <w:rsid w:val="007C0876"/>
    <w:rsid w:val="007C0B17"/>
    <w:rsid w:val="007C0B64"/>
    <w:rsid w:val="007C0C94"/>
    <w:rsid w:val="007C0CB7"/>
    <w:rsid w:val="007C0DBC"/>
    <w:rsid w:val="007C0DEA"/>
    <w:rsid w:val="007C0ECD"/>
    <w:rsid w:val="007C13FC"/>
    <w:rsid w:val="007C1503"/>
    <w:rsid w:val="007C161B"/>
    <w:rsid w:val="007C1AB0"/>
    <w:rsid w:val="007C1B28"/>
    <w:rsid w:val="007C1B9B"/>
    <w:rsid w:val="007C1D3F"/>
    <w:rsid w:val="007C1F34"/>
    <w:rsid w:val="007C2067"/>
    <w:rsid w:val="007C207E"/>
    <w:rsid w:val="007C20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D71"/>
    <w:rsid w:val="007C4E53"/>
    <w:rsid w:val="007C4F52"/>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D7"/>
    <w:rsid w:val="007D05C3"/>
    <w:rsid w:val="007D0606"/>
    <w:rsid w:val="007D0B3C"/>
    <w:rsid w:val="007D0B67"/>
    <w:rsid w:val="007D0CF1"/>
    <w:rsid w:val="007D0FAF"/>
    <w:rsid w:val="007D108B"/>
    <w:rsid w:val="007D11B1"/>
    <w:rsid w:val="007D136E"/>
    <w:rsid w:val="007D1462"/>
    <w:rsid w:val="007D14FD"/>
    <w:rsid w:val="007D18B9"/>
    <w:rsid w:val="007D1C1E"/>
    <w:rsid w:val="007D1E05"/>
    <w:rsid w:val="007D22C8"/>
    <w:rsid w:val="007D24CD"/>
    <w:rsid w:val="007D268B"/>
    <w:rsid w:val="007D27FE"/>
    <w:rsid w:val="007D29CD"/>
    <w:rsid w:val="007D2AD7"/>
    <w:rsid w:val="007D376F"/>
    <w:rsid w:val="007D3A8C"/>
    <w:rsid w:val="007D3B79"/>
    <w:rsid w:val="007D43C5"/>
    <w:rsid w:val="007D44A3"/>
    <w:rsid w:val="007D45CE"/>
    <w:rsid w:val="007D4739"/>
    <w:rsid w:val="007D482A"/>
    <w:rsid w:val="007D4975"/>
    <w:rsid w:val="007D49AC"/>
    <w:rsid w:val="007D49C0"/>
    <w:rsid w:val="007D49C7"/>
    <w:rsid w:val="007D49DA"/>
    <w:rsid w:val="007D4BA0"/>
    <w:rsid w:val="007D501C"/>
    <w:rsid w:val="007D51DE"/>
    <w:rsid w:val="007D53C8"/>
    <w:rsid w:val="007D54F2"/>
    <w:rsid w:val="007D5850"/>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A5"/>
    <w:rsid w:val="007D6A59"/>
    <w:rsid w:val="007D6E60"/>
    <w:rsid w:val="007D712C"/>
    <w:rsid w:val="007D72B1"/>
    <w:rsid w:val="007D72C0"/>
    <w:rsid w:val="007D76C1"/>
    <w:rsid w:val="007D773F"/>
    <w:rsid w:val="007D788B"/>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BA"/>
    <w:rsid w:val="007E3FB4"/>
    <w:rsid w:val="007E4341"/>
    <w:rsid w:val="007E4C21"/>
    <w:rsid w:val="007E4DB3"/>
    <w:rsid w:val="007E4F23"/>
    <w:rsid w:val="007E5020"/>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526"/>
    <w:rsid w:val="007F2780"/>
    <w:rsid w:val="007F27E1"/>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7D"/>
    <w:rsid w:val="007F761C"/>
    <w:rsid w:val="007F76B4"/>
    <w:rsid w:val="007F7743"/>
    <w:rsid w:val="007F792C"/>
    <w:rsid w:val="007F7AE2"/>
    <w:rsid w:val="007F7C0E"/>
    <w:rsid w:val="008004AE"/>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32C"/>
    <w:rsid w:val="0080437A"/>
    <w:rsid w:val="00804440"/>
    <w:rsid w:val="00804BD0"/>
    <w:rsid w:val="00804C2C"/>
    <w:rsid w:val="00804F0D"/>
    <w:rsid w:val="00804FB1"/>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EE8"/>
    <w:rsid w:val="0081018A"/>
    <w:rsid w:val="0081063B"/>
    <w:rsid w:val="008109FE"/>
    <w:rsid w:val="00810CBA"/>
    <w:rsid w:val="00810E78"/>
    <w:rsid w:val="00810FE0"/>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30CE"/>
    <w:rsid w:val="00813164"/>
    <w:rsid w:val="00813254"/>
    <w:rsid w:val="0081335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9EC"/>
    <w:rsid w:val="00820B1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CC"/>
    <w:rsid w:val="00823DDE"/>
    <w:rsid w:val="008247ED"/>
    <w:rsid w:val="008248DF"/>
    <w:rsid w:val="00824958"/>
    <w:rsid w:val="00824AFA"/>
    <w:rsid w:val="00824C7A"/>
    <w:rsid w:val="00824C93"/>
    <w:rsid w:val="00824E13"/>
    <w:rsid w:val="00825145"/>
    <w:rsid w:val="0082519D"/>
    <w:rsid w:val="00825340"/>
    <w:rsid w:val="008254A0"/>
    <w:rsid w:val="008257B8"/>
    <w:rsid w:val="008258AA"/>
    <w:rsid w:val="00825947"/>
    <w:rsid w:val="008259DB"/>
    <w:rsid w:val="00825E6C"/>
    <w:rsid w:val="008260FA"/>
    <w:rsid w:val="0082633D"/>
    <w:rsid w:val="00826434"/>
    <w:rsid w:val="008264F1"/>
    <w:rsid w:val="00826812"/>
    <w:rsid w:val="00826981"/>
    <w:rsid w:val="00826A16"/>
    <w:rsid w:val="00826B77"/>
    <w:rsid w:val="00826D65"/>
    <w:rsid w:val="00826DC8"/>
    <w:rsid w:val="0082715C"/>
    <w:rsid w:val="00827242"/>
    <w:rsid w:val="00827359"/>
    <w:rsid w:val="00827507"/>
    <w:rsid w:val="008277A9"/>
    <w:rsid w:val="00827941"/>
    <w:rsid w:val="00827967"/>
    <w:rsid w:val="00827BFA"/>
    <w:rsid w:val="00827C79"/>
    <w:rsid w:val="00827DF7"/>
    <w:rsid w:val="008300DF"/>
    <w:rsid w:val="008301A6"/>
    <w:rsid w:val="0083022D"/>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30ED"/>
    <w:rsid w:val="00833203"/>
    <w:rsid w:val="00833210"/>
    <w:rsid w:val="00833246"/>
    <w:rsid w:val="0083329A"/>
    <w:rsid w:val="00833334"/>
    <w:rsid w:val="008333B1"/>
    <w:rsid w:val="008336E9"/>
    <w:rsid w:val="00833705"/>
    <w:rsid w:val="00833B5B"/>
    <w:rsid w:val="00833D1F"/>
    <w:rsid w:val="008344EE"/>
    <w:rsid w:val="0083458F"/>
    <w:rsid w:val="008346F8"/>
    <w:rsid w:val="00834802"/>
    <w:rsid w:val="0083484A"/>
    <w:rsid w:val="00834883"/>
    <w:rsid w:val="00834A62"/>
    <w:rsid w:val="0083508F"/>
    <w:rsid w:val="008352A0"/>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65B9"/>
    <w:rsid w:val="0084666C"/>
    <w:rsid w:val="0084691B"/>
    <w:rsid w:val="00846A3F"/>
    <w:rsid w:val="00846B1B"/>
    <w:rsid w:val="00846BD5"/>
    <w:rsid w:val="00846D46"/>
    <w:rsid w:val="00846F41"/>
    <w:rsid w:val="0084749E"/>
    <w:rsid w:val="008474D9"/>
    <w:rsid w:val="00847515"/>
    <w:rsid w:val="0084762E"/>
    <w:rsid w:val="00847913"/>
    <w:rsid w:val="00847EA8"/>
    <w:rsid w:val="00847F25"/>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230"/>
    <w:rsid w:val="00877308"/>
    <w:rsid w:val="00877329"/>
    <w:rsid w:val="008774F8"/>
    <w:rsid w:val="0087786D"/>
    <w:rsid w:val="0087787F"/>
    <w:rsid w:val="00877A1A"/>
    <w:rsid w:val="00877F12"/>
    <w:rsid w:val="00877FC6"/>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0BE9"/>
    <w:rsid w:val="00891487"/>
    <w:rsid w:val="0089161F"/>
    <w:rsid w:val="00891A07"/>
    <w:rsid w:val="00891A82"/>
    <w:rsid w:val="00891B06"/>
    <w:rsid w:val="00891C4B"/>
    <w:rsid w:val="00891C7F"/>
    <w:rsid w:val="00891D17"/>
    <w:rsid w:val="00891F41"/>
    <w:rsid w:val="00891F7A"/>
    <w:rsid w:val="00892135"/>
    <w:rsid w:val="0089227B"/>
    <w:rsid w:val="008924B9"/>
    <w:rsid w:val="008928FF"/>
    <w:rsid w:val="00892C3E"/>
    <w:rsid w:val="00892F75"/>
    <w:rsid w:val="00893090"/>
    <w:rsid w:val="0089355D"/>
    <w:rsid w:val="0089355E"/>
    <w:rsid w:val="0089368B"/>
    <w:rsid w:val="0089374F"/>
    <w:rsid w:val="00893B03"/>
    <w:rsid w:val="00893B5A"/>
    <w:rsid w:val="00893C12"/>
    <w:rsid w:val="00893D07"/>
    <w:rsid w:val="00893E9F"/>
    <w:rsid w:val="00893FAE"/>
    <w:rsid w:val="00894173"/>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33"/>
    <w:rsid w:val="0089709C"/>
    <w:rsid w:val="0089726A"/>
    <w:rsid w:val="00897672"/>
    <w:rsid w:val="0089778B"/>
    <w:rsid w:val="008977CE"/>
    <w:rsid w:val="008978B6"/>
    <w:rsid w:val="008978F4"/>
    <w:rsid w:val="0089791E"/>
    <w:rsid w:val="00897935"/>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283"/>
    <w:rsid w:val="008D1797"/>
    <w:rsid w:val="008D17C7"/>
    <w:rsid w:val="008D17E8"/>
    <w:rsid w:val="008D184E"/>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DB7"/>
    <w:rsid w:val="008D6E7F"/>
    <w:rsid w:val="008D7062"/>
    <w:rsid w:val="008D7451"/>
    <w:rsid w:val="008D7668"/>
    <w:rsid w:val="008D7ADC"/>
    <w:rsid w:val="008D7CE3"/>
    <w:rsid w:val="008D7F9D"/>
    <w:rsid w:val="008E01AC"/>
    <w:rsid w:val="008E02ED"/>
    <w:rsid w:val="008E0421"/>
    <w:rsid w:val="008E0458"/>
    <w:rsid w:val="008E04AF"/>
    <w:rsid w:val="008E062F"/>
    <w:rsid w:val="008E074A"/>
    <w:rsid w:val="008E075D"/>
    <w:rsid w:val="008E0D7A"/>
    <w:rsid w:val="008E0F2F"/>
    <w:rsid w:val="008E10FD"/>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2CD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611"/>
    <w:rsid w:val="00910D1E"/>
    <w:rsid w:val="00910D61"/>
    <w:rsid w:val="009111FC"/>
    <w:rsid w:val="00911234"/>
    <w:rsid w:val="00911690"/>
    <w:rsid w:val="00911767"/>
    <w:rsid w:val="009118F9"/>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E42"/>
    <w:rsid w:val="00914E7F"/>
    <w:rsid w:val="00914FE2"/>
    <w:rsid w:val="00915003"/>
    <w:rsid w:val="00915604"/>
    <w:rsid w:val="0091569D"/>
    <w:rsid w:val="009161BB"/>
    <w:rsid w:val="009163F2"/>
    <w:rsid w:val="00916588"/>
    <w:rsid w:val="0091675A"/>
    <w:rsid w:val="00916B0A"/>
    <w:rsid w:val="00916FAB"/>
    <w:rsid w:val="00916FE1"/>
    <w:rsid w:val="0091740A"/>
    <w:rsid w:val="0091760A"/>
    <w:rsid w:val="0091762B"/>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E90"/>
    <w:rsid w:val="00923ED4"/>
    <w:rsid w:val="009240DB"/>
    <w:rsid w:val="009243F5"/>
    <w:rsid w:val="00924673"/>
    <w:rsid w:val="00924716"/>
    <w:rsid w:val="00924934"/>
    <w:rsid w:val="00924ECD"/>
    <w:rsid w:val="00924EF2"/>
    <w:rsid w:val="00925069"/>
    <w:rsid w:val="0092509F"/>
    <w:rsid w:val="0092540A"/>
    <w:rsid w:val="0092560D"/>
    <w:rsid w:val="00925749"/>
    <w:rsid w:val="00925827"/>
    <w:rsid w:val="00925867"/>
    <w:rsid w:val="00925DD5"/>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D0"/>
    <w:rsid w:val="009321E6"/>
    <w:rsid w:val="00932252"/>
    <w:rsid w:val="0093234D"/>
    <w:rsid w:val="00932538"/>
    <w:rsid w:val="009326DE"/>
    <w:rsid w:val="009328B6"/>
    <w:rsid w:val="00932B81"/>
    <w:rsid w:val="00932C11"/>
    <w:rsid w:val="00933315"/>
    <w:rsid w:val="0093338B"/>
    <w:rsid w:val="009335CA"/>
    <w:rsid w:val="0093361D"/>
    <w:rsid w:val="00933740"/>
    <w:rsid w:val="0093392F"/>
    <w:rsid w:val="0093395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815"/>
    <w:rsid w:val="0094194D"/>
    <w:rsid w:val="00941964"/>
    <w:rsid w:val="00941C32"/>
    <w:rsid w:val="009420F7"/>
    <w:rsid w:val="0094234D"/>
    <w:rsid w:val="009423D8"/>
    <w:rsid w:val="00942566"/>
    <w:rsid w:val="009425F9"/>
    <w:rsid w:val="009426EF"/>
    <w:rsid w:val="009427A8"/>
    <w:rsid w:val="009428BB"/>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FBD"/>
    <w:rsid w:val="00953071"/>
    <w:rsid w:val="00953349"/>
    <w:rsid w:val="0095390C"/>
    <w:rsid w:val="00953A05"/>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6C"/>
    <w:rsid w:val="00960533"/>
    <w:rsid w:val="009605A8"/>
    <w:rsid w:val="00960717"/>
    <w:rsid w:val="00960746"/>
    <w:rsid w:val="00960888"/>
    <w:rsid w:val="00960947"/>
    <w:rsid w:val="00960A43"/>
    <w:rsid w:val="00960BB8"/>
    <w:rsid w:val="00960E21"/>
    <w:rsid w:val="00960E77"/>
    <w:rsid w:val="00960E82"/>
    <w:rsid w:val="0096105A"/>
    <w:rsid w:val="0096108C"/>
    <w:rsid w:val="00961311"/>
    <w:rsid w:val="00961651"/>
    <w:rsid w:val="009617BE"/>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E34"/>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94"/>
    <w:rsid w:val="0097581A"/>
    <w:rsid w:val="00975941"/>
    <w:rsid w:val="00975955"/>
    <w:rsid w:val="00975B14"/>
    <w:rsid w:val="00975B8B"/>
    <w:rsid w:val="00975C4D"/>
    <w:rsid w:val="00975E64"/>
    <w:rsid w:val="00976060"/>
    <w:rsid w:val="00976064"/>
    <w:rsid w:val="00976A6C"/>
    <w:rsid w:val="00976D66"/>
    <w:rsid w:val="0097728F"/>
    <w:rsid w:val="00977329"/>
    <w:rsid w:val="009773CB"/>
    <w:rsid w:val="00977579"/>
    <w:rsid w:val="00977A25"/>
    <w:rsid w:val="00977B60"/>
    <w:rsid w:val="00977D50"/>
    <w:rsid w:val="00977D86"/>
    <w:rsid w:val="00977E0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AAE"/>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A74"/>
    <w:rsid w:val="00991B0E"/>
    <w:rsid w:val="00992416"/>
    <w:rsid w:val="00992425"/>
    <w:rsid w:val="00992473"/>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E62"/>
    <w:rsid w:val="00993FDE"/>
    <w:rsid w:val="009942AF"/>
    <w:rsid w:val="00994642"/>
    <w:rsid w:val="00994811"/>
    <w:rsid w:val="00995102"/>
    <w:rsid w:val="0099520D"/>
    <w:rsid w:val="00995407"/>
    <w:rsid w:val="0099550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173"/>
    <w:rsid w:val="009A31D5"/>
    <w:rsid w:val="009A3725"/>
    <w:rsid w:val="009A38D8"/>
    <w:rsid w:val="009A39E3"/>
    <w:rsid w:val="009A3AE6"/>
    <w:rsid w:val="009A3FD8"/>
    <w:rsid w:val="009A4085"/>
    <w:rsid w:val="009A4307"/>
    <w:rsid w:val="009A44F7"/>
    <w:rsid w:val="009A4CCB"/>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4043"/>
    <w:rsid w:val="009B40A1"/>
    <w:rsid w:val="009B42BA"/>
    <w:rsid w:val="009B42D7"/>
    <w:rsid w:val="009B4CB4"/>
    <w:rsid w:val="009B4E54"/>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F02"/>
    <w:rsid w:val="009C618E"/>
    <w:rsid w:val="009C64E4"/>
    <w:rsid w:val="009C66B4"/>
    <w:rsid w:val="009C6779"/>
    <w:rsid w:val="009C69C4"/>
    <w:rsid w:val="009C6A3A"/>
    <w:rsid w:val="009C6B9D"/>
    <w:rsid w:val="009C6C88"/>
    <w:rsid w:val="009C6DC8"/>
    <w:rsid w:val="009C73E6"/>
    <w:rsid w:val="009C7547"/>
    <w:rsid w:val="009C76FD"/>
    <w:rsid w:val="009C7771"/>
    <w:rsid w:val="009C7A57"/>
    <w:rsid w:val="009C7BC0"/>
    <w:rsid w:val="009D01AD"/>
    <w:rsid w:val="009D01BF"/>
    <w:rsid w:val="009D0314"/>
    <w:rsid w:val="009D072F"/>
    <w:rsid w:val="009D07BE"/>
    <w:rsid w:val="009D0A75"/>
    <w:rsid w:val="009D0BE5"/>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248"/>
    <w:rsid w:val="009D3364"/>
    <w:rsid w:val="009D3525"/>
    <w:rsid w:val="009D3536"/>
    <w:rsid w:val="009D3654"/>
    <w:rsid w:val="009D36FB"/>
    <w:rsid w:val="009D3747"/>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B6D"/>
    <w:rsid w:val="009E5E3D"/>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C44"/>
    <w:rsid w:val="009F2E30"/>
    <w:rsid w:val="009F2F61"/>
    <w:rsid w:val="009F33F5"/>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CBA"/>
    <w:rsid w:val="00A00CE6"/>
    <w:rsid w:val="00A00DA8"/>
    <w:rsid w:val="00A013F3"/>
    <w:rsid w:val="00A0143D"/>
    <w:rsid w:val="00A01552"/>
    <w:rsid w:val="00A015A9"/>
    <w:rsid w:val="00A015F6"/>
    <w:rsid w:val="00A01658"/>
    <w:rsid w:val="00A016D1"/>
    <w:rsid w:val="00A0170C"/>
    <w:rsid w:val="00A017AA"/>
    <w:rsid w:val="00A01A77"/>
    <w:rsid w:val="00A01CFD"/>
    <w:rsid w:val="00A01D6B"/>
    <w:rsid w:val="00A02128"/>
    <w:rsid w:val="00A02238"/>
    <w:rsid w:val="00A032DA"/>
    <w:rsid w:val="00A033ED"/>
    <w:rsid w:val="00A03692"/>
    <w:rsid w:val="00A037CA"/>
    <w:rsid w:val="00A03D23"/>
    <w:rsid w:val="00A03F11"/>
    <w:rsid w:val="00A0471E"/>
    <w:rsid w:val="00A04D84"/>
    <w:rsid w:val="00A0547A"/>
    <w:rsid w:val="00A05890"/>
    <w:rsid w:val="00A059A9"/>
    <w:rsid w:val="00A05DFB"/>
    <w:rsid w:val="00A05E46"/>
    <w:rsid w:val="00A0601B"/>
    <w:rsid w:val="00A061E8"/>
    <w:rsid w:val="00A06460"/>
    <w:rsid w:val="00A0649F"/>
    <w:rsid w:val="00A067D4"/>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64A"/>
    <w:rsid w:val="00A10D72"/>
    <w:rsid w:val="00A11014"/>
    <w:rsid w:val="00A11124"/>
    <w:rsid w:val="00A11220"/>
    <w:rsid w:val="00A11288"/>
    <w:rsid w:val="00A1131E"/>
    <w:rsid w:val="00A117D5"/>
    <w:rsid w:val="00A117E4"/>
    <w:rsid w:val="00A119ED"/>
    <w:rsid w:val="00A11C41"/>
    <w:rsid w:val="00A11D3D"/>
    <w:rsid w:val="00A123B2"/>
    <w:rsid w:val="00A12539"/>
    <w:rsid w:val="00A126FB"/>
    <w:rsid w:val="00A1277C"/>
    <w:rsid w:val="00A12C68"/>
    <w:rsid w:val="00A12D8E"/>
    <w:rsid w:val="00A12F24"/>
    <w:rsid w:val="00A13154"/>
    <w:rsid w:val="00A134B6"/>
    <w:rsid w:val="00A13502"/>
    <w:rsid w:val="00A1367E"/>
    <w:rsid w:val="00A136E5"/>
    <w:rsid w:val="00A13845"/>
    <w:rsid w:val="00A13E03"/>
    <w:rsid w:val="00A13E05"/>
    <w:rsid w:val="00A140AD"/>
    <w:rsid w:val="00A1411F"/>
    <w:rsid w:val="00A14667"/>
    <w:rsid w:val="00A14792"/>
    <w:rsid w:val="00A14B4E"/>
    <w:rsid w:val="00A14CCA"/>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30494"/>
    <w:rsid w:val="00A30A46"/>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EBB"/>
    <w:rsid w:val="00A3618E"/>
    <w:rsid w:val="00A36927"/>
    <w:rsid w:val="00A36C47"/>
    <w:rsid w:val="00A36EF2"/>
    <w:rsid w:val="00A3704F"/>
    <w:rsid w:val="00A37253"/>
    <w:rsid w:val="00A37901"/>
    <w:rsid w:val="00A37AFA"/>
    <w:rsid w:val="00A37B0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BB8"/>
    <w:rsid w:val="00A50CA2"/>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CE0"/>
    <w:rsid w:val="00A55DB2"/>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754"/>
    <w:rsid w:val="00A62790"/>
    <w:rsid w:val="00A62A3E"/>
    <w:rsid w:val="00A62C6C"/>
    <w:rsid w:val="00A62F21"/>
    <w:rsid w:val="00A62F9B"/>
    <w:rsid w:val="00A63152"/>
    <w:rsid w:val="00A631D8"/>
    <w:rsid w:val="00A63256"/>
    <w:rsid w:val="00A638A5"/>
    <w:rsid w:val="00A6394B"/>
    <w:rsid w:val="00A63E70"/>
    <w:rsid w:val="00A63EE3"/>
    <w:rsid w:val="00A6401F"/>
    <w:rsid w:val="00A644F3"/>
    <w:rsid w:val="00A64670"/>
    <w:rsid w:val="00A64B26"/>
    <w:rsid w:val="00A64F97"/>
    <w:rsid w:val="00A64FDB"/>
    <w:rsid w:val="00A654F5"/>
    <w:rsid w:val="00A65588"/>
    <w:rsid w:val="00A655A0"/>
    <w:rsid w:val="00A655CD"/>
    <w:rsid w:val="00A657F6"/>
    <w:rsid w:val="00A6582F"/>
    <w:rsid w:val="00A658CE"/>
    <w:rsid w:val="00A65A67"/>
    <w:rsid w:val="00A66045"/>
    <w:rsid w:val="00A6608B"/>
    <w:rsid w:val="00A66135"/>
    <w:rsid w:val="00A666F0"/>
    <w:rsid w:val="00A667B2"/>
    <w:rsid w:val="00A66822"/>
    <w:rsid w:val="00A66B64"/>
    <w:rsid w:val="00A66C0D"/>
    <w:rsid w:val="00A66F7D"/>
    <w:rsid w:val="00A671C5"/>
    <w:rsid w:val="00A6725C"/>
    <w:rsid w:val="00A6738B"/>
    <w:rsid w:val="00A673D4"/>
    <w:rsid w:val="00A6746C"/>
    <w:rsid w:val="00A67674"/>
    <w:rsid w:val="00A676F8"/>
    <w:rsid w:val="00A67AC6"/>
    <w:rsid w:val="00A67BC0"/>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BF"/>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D6D"/>
    <w:rsid w:val="00A74F52"/>
    <w:rsid w:val="00A75431"/>
    <w:rsid w:val="00A756F3"/>
    <w:rsid w:val="00A7577F"/>
    <w:rsid w:val="00A757FC"/>
    <w:rsid w:val="00A75B0F"/>
    <w:rsid w:val="00A75C01"/>
    <w:rsid w:val="00A75F42"/>
    <w:rsid w:val="00A761C3"/>
    <w:rsid w:val="00A763FC"/>
    <w:rsid w:val="00A765CD"/>
    <w:rsid w:val="00A767E1"/>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508C"/>
    <w:rsid w:val="00A95113"/>
    <w:rsid w:val="00A9522A"/>
    <w:rsid w:val="00A957A0"/>
    <w:rsid w:val="00A959BA"/>
    <w:rsid w:val="00A95A3B"/>
    <w:rsid w:val="00A95B5D"/>
    <w:rsid w:val="00A95BDD"/>
    <w:rsid w:val="00A95EA6"/>
    <w:rsid w:val="00A95F2E"/>
    <w:rsid w:val="00A9653F"/>
    <w:rsid w:val="00A96694"/>
    <w:rsid w:val="00A96897"/>
    <w:rsid w:val="00A973F2"/>
    <w:rsid w:val="00A9752B"/>
    <w:rsid w:val="00A9752D"/>
    <w:rsid w:val="00A97544"/>
    <w:rsid w:val="00A9757E"/>
    <w:rsid w:val="00A97621"/>
    <w:rsid w:val="00A97759"/>
    <w:rsid w:val="00A97828"/>
    <w:rsid w:val="00A9785D"/>
    <w:rsid w:val="00A97A34"/>
    <w:rsid w:val="00A97A36"/>
    <w:rsid w:val="00A97A89"/>
    <w:rsid w:val="00A97B26"/>
    <w:rsid w:val="00A97CAE"/>
    <w:rsid w:val="00A97E6A"/>
    <w:rsid w:val="00AA02D0"/>
    <w:rsid w:val="00AA0302"/>
    <w:rsid w:val="00AA06B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547"/>
    <w:rsid w:val="00AA66D2"/>
    <w:rsid w:val="00AA687B"/>
    <w:rsid w:val="00AA6941"/>
    <w:rsid w:val="00AA6B0E"/>
    <w:rsid w:val="00AA6C51"/>
    <w:rsid w:val="00AA72F6"/>
    <w:rsid w:val="00AA73CC"/>
    <w:rsid w:val="00AA74A5"/>
    <w:rsid w:val="00AA74E6"/>
    <w:rsid w:val="00AA758D"/>
    <w:rsid w:val="00AA7668"/>
    <w:rsid w:val="00AA7991"/>
    <w:rsid w:val="00AA7EFA"/>
    <w:rsid w:val="00AB0224"/>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37E"/>
    <w:rsid w:val="00AB3392"/>
    <w:rsid w:val="00AB347B"/>
    <w:rsid w:val="00AB3844"/>
    <w:rsid w:val="00AB3976"/>
    <w:rsid w:val="00AB39B3"/>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F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002"/>
    <w:rsid w:val="00AC1168"/>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94"/>
    <w:rsid w:val="00AD008E"/>
    <w:rsid w:val="00AD026B"/>
    <w:rsid w:val="00AD02BF"/>
    <w:rsid w:val="00AD0450"/>
    <w:rsid w:val="00AD04E0"/>
    <w:rsid w:val="00AD0984"/>
    <w:rsid w:val="00AD0A40"/>
    <w:rsid w:val="00AD0B1F"/>
    <w:rsid w:val="00AD0C6F"/>
    <w:rsid w:val="00AD0C93"/>
    <w:rsid w:val="00AD0D02"/>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8BF"/>
    <w:rsid w:val="00AD48E1"/>
    <w:rsid w:val="00AD4A9C"/>
    <w:rsid w:val="00AD4F42"/>
    <w:rsid w:val="00AD502E"/>
    <w:rsid w:val="00AD5125"/>
    <w:rsid w:val="00AD5294"/>
    <w:rsid w:val="00AD53F2"/>
    <w:rsid w:val="00AD545D"/>
    <w:rsid w:val="00AD5499"/>
    <w:rsid w:val="00AD55D4"/>
    <w:rsid w:val="00AD5901"/>
    <w:rsid w:val="00AD5A35"/>
    <w:rsid w:val="00AD5AD7"/>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E22"/>
    <w:rsid w:val="00AF0E25"/>
    <w:rsid w:val="00AF0E27"/>
    <w:rsid w:val="00AF138A"/>
    <w:rsid w:val="00AF15B8"/>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DD"/>
    <w:rsid w:val="00AF6B18"/>
    <w:rsid w:val="00AF6B4A"/>
    <w:rsid w:val="00AF6D01"/>
    <w:rsid w:val="00AF7382"/>
    <w:rsid w:val="00AF73F1"/>
    <w:rsid w:val="00AF764A"/>
    <w:rsid w:val="00AF7B2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7CB"/>
    <w:rsid w:val="00B02827"/>
    <w:rsid w:val="00B02857"/>
    <w:rsid w:val="00B0289D"/>
    <w:rsid w:val="00B02B6D"/>
    <w:rsid w:val="00B032A0"/>
    <w:rsid w:val="00B03555"/>
    <w:rsid w:val="00B0375A"/>
    <w:rsid w:val="00B037C1"/>
    <w:rsid w:val="00B03844"/>
    <w:rsid w:val="00B03B12"/>
    <w:rsid w:val="00B03B94"/>
    <w:rsid w:val="00B03E11"/>
    <w:rsid w:val="00B0406B"/>
    <w:rsid w:val="00B0461B"/>
    <w:rsid w:val="00B047D1"/>
    <w:rsid w:val="00B04B0C"/>
    <w:rsid w:val="00B04BB7"/>
    <w:rsid w:val="00B04C47"/>
    <w:rsid w:val="00B04EC2"/>
    <w:rsid w:val="00B04F29"/>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FC"/>
    <w:rsid w:val="00B06F27"/>
    <w:rsid w:val="00B0701F"/>
    <w:rsid w:val="00B07356"/>
    <w:rsid w:val="00B07692"/>
    <w:rsid w:val="00B07C11"/>
    <w:rsid w:val="00B07D6B"/>
    <w:rsid w:val="00B07E0D"/>
    <w:rsid w:val="00B102CD"/>
    <w:rsid w:val="00B10300"/>
    <w:rsid w:val="00B1035A"/>
    <w:rsid w:val="00B103E0"/>
    <w:rsid w:val="00B1044B"/>
    <w:rsid w:val="00B10735"/>
    <w:rsid w:val="00B111CE"/>
    <w:rsid w:val="00B112A5"/>
    <w:rsid w:val="00B113DD"/>
    <w:rsid w:val="00B118E2"/>
    <w:rsid w:val="00B1191B"/>
    <w:rsid w:val="00B1193B"/>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29A"/>
    <w:rsid w:val="00B1353C"/>
    <w:rsid w:val="00B13953"/>
    <w:rsid w:val="00B13C55"/>
    <w:rsid w:val="00B13CE9"/>
    <w:rsid w:val="00B13D75"/>
    <w:rsid w:val="00B13DCA"/>
    <w:rsid w:val="00B13E5B"/>
    <w:rsid w:val="00B13F67"/>
    <w:rsid w:val="00B14605"/>
    <w:rsid w:val="00B1468A"/>
    <w:rsid w:val="00B14720"/>
    <w:rsid w:val="00B14A25"/>
    <w:rsid w:val="00B14BFF"/>
    <w:rsid w:val="00B14C1A"/>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7059"/>
    <w:rsid w:val="00B178FA"/>
    <w:rsid w:val="00B17D65"/>
    <w:rsid w:val="00B17DCE"/>
    <w:rsid w:val="00B201A5"/>
    <w:rsid w:val="00B20232"/>
    <w:rsid w:val="00B2041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94"/>
    <w:rsid w:val="00B266C6"/>
    <w:rsid w:val="00B266EC"/>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5590"/>
    <w:rsid w:val="00B3580C"/>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69"/>
    <w:rsid w:val="00B407BD"/>
    <w:rsid w:val="00B407D3"/>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4FC"/>
    <w:rsid w:val="00B45533"/>
    <w:rsid w:val="00B456A1"/>
    <w:rsid w:val="00B4578E"/>
    <w:rsid w:val="00B459E0"/>
    <w:rsid w:val="00B45E29"/>
    <w:rsid w:val="00B45E4E"/>
    <w:rsid w:val="00B45EF5"/>
    <w:rsid w:val="00B46279"/>
    <w:rsid w:val="00B46634"/>
    <w:rsid w:val="00B46CF6"/>
    <w:rsid w:val="00B46D35"/>
    <w:rsid w:val="00B47000"/>
    <w:rsid w:val="00B4770E"/>
    <w:rsid w:val="00B47903"/>
    <w:rsid w:val="00B47967"/>
    <w:rsid w:val="00B479E9"/>
    <w:rsid w:val="00B47A7B"/>
    <w:rsid w:val="00B47AA3"/>
    <w:rsid w:val="00B47B38"/>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B20"/>
    <w:rsid w:val="00B73B25"/>
    <w:rsid w:val="00B745C8"/>
    <w:rsid w:val="00B74A54"/>
    <w:rsid w:val="00B74CE4"/>
    <w:rsid w:val="00B74F39"/>
    <w:rsid w:val="00B755E5"/>
    <w:rsid w:val="00B7595E"/>
    <w:rsid w:val="00B75A21"/>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40D4"/>
    <w:rsid w:val="00B843B5"/>
    <w:rsid w:val="00B843FB"/>
    <w:rsid w:val="00B84414"/>
    <w:rsid w:val="00B84431"/>
    <w:rsid w:val="00B846C8"/>
    <w:rsid w:val="00B847CE"/>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F6"/>
    <w:rsid w:val="00B9100C"/>
    <w:rsid w:val="00B911EB"/>
    <w:rsid w:val="00B913AA"/>
    <w:rsid w:val="00B9154C"/>
    <w:rsid w:val="00B9162C"/>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420D"/>
    <w:rsid w:val="00B943CD"/>
    <w:rsid w:val="00B944A1"/>
    <w:rsid w:val="00B946EC"/>
    <w:rsid w:val="00B9485B"/>
    <w:rsid w:val="00B94AE4"/>
    <w:rsid w:val="00B94B07"/>
    <w:rsid w:val="00B94B6A"/>
    <w:rsid w:val="00B94B75"/>
    <w:rsid w:val="00B9511E"/>
    <w:rsid w:val="00B95383"/>
    <w:rsid w:val="00B953C0"/>
    <w:rsid w:val="00B9590B"/>
    <w:rsid w:val="00B9599D"/>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976"/>
    <w:rsid w:val="00BA10EB"/>
    <w:rsid w:val="00BA1660"/>
    <w:rsid w:val="00BA16E0"/>
    <w:rsid w:val="00BA19C2"/>
    <w:rsid w:val="00BA1A4B"/>
    <w:rsid w:val="00BA1B49"/>
    <w:rsid w:val="00BA1C63"/>
    <w:rsid w:val="00BA1D06"/>
    <w:rsid w:val="00BA1EDE"/>
    <w:rsid w:val="00BA1F67"/>
    <w:rsid w:val="00BA297B"/>
    <w:rsid w:val="00BA2B67"/>
    <w:rsid w:val="00BA340D"/>
    <w:rsid w:val="00BA35E2"/>
    <w:rsid w:val="00BA370B"/>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67"/>
    <w:rsid w:val="00BD37FA"/>
    <w:rsid w:val="00BD3845"/>
    <w:rsid w:val="00BD38A9"/>
    <w:rsid w:val="00BD3BDE"/>
    <w:rsid w:val="00BD3C7F"/>
    <w:rsid w:val="00BD3D97"/>
    <w:rsid w:val="00BD3FEB"/>
    <w:rsid w:val="00BD4332"/>
    <w:rsid w:val="00BD43F2"/>
    <w:rsid w:val="00BD443E"/>
    <w:rsid w:val="00BD4455"/>
    <w:rsid w:val="00BD4706"/>
    <w:rsid w:val="00BD48D3"/>
    <w:rsid w:val="00BD4DB1"/>
    <w:rsid w:val="00BD4E43"/>
    <w:rsid w:val="00BD50B1"/>
    <w:rsid w:val="00BD5177"/>
    <w:rsid w:val="00BD5252"/>
    <w:rsid w:val="00BD5275"/>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CEF"/>
    <w:rsid w:val="00BE31A4"/>
    <w:rsid w:val="00BE369A"/>
    <w:rsid w:val="00BE387A"/>
    <w:rsid w:val="00BE38BD"/>
    <w:rsid w:val="00BE38D7"/>
    <w:rsid w:val="00BE3CD2"/>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0E36"/>
    <w:rsid w:val="00BF1209"/>
    <w:rsid w:val="00BF12B9"/>
    <w:rsid w:val="00BF1390"/>
    <w:rsid w:val="00BF1422"/>
    <w:rsid w:val="00BF16CC"/>
    <w:rsid w:val="00BF18BC"/>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1C3"/>
    <w:rsid w:val="00C0127F"/>
    <w:rsid w:val="00C012A1"/>
    <w:rsid w:val="00C0139D"/>
    <w:rsid w:val="00C016F8"/>
    <w:rsid w:val="00C01A1F"/>
    <w:rsid w:val="00C01C1F"/>
    <w:rsid w:val="00C01C27"/>
    <w:rsid w:val="00C01EC8"/>
    <w:rsid w:val="00C01FA2"/>
    <w:rsid w:val="00C02141"/>
    <w:rsid w:val="00C02174"/>
    <w:rsid w:val="00C022C4"/>
    <w:rsid w:val="00C0237D"/>
    <w:rsid w:val="00C0240A"/>
    <w:rsid w:val="00C024E2"/>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808"/>
    <w:rsid w:val="00C0499B"/>
    <w:rsid w:val="00C04AE5"/>
    <w:rsid w:val="00C04D45"/>
    <w:rsid w:val="00C0503B"/>
    <w:rsid w:val="00C054B5"/>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C4"/>
    <w:rsid w:val="00C1097F"/>
    <w:rsid w:val="00C10F8B"/>
    <w:rsid w:val="00C10FD2"/>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B50"/>
    <w:rsid w:val="00C16E53"/>
    <w:rsid w:val="00C16E6F"/>
    <w:rsid w:val="00C172C3"/>
    <w:rsid w:val="00C17311"/>
    <w:rsid w:val="00C1737A"/>
    <w:rsid w:val="00C173BD"/>
    <w:rsid w:val="00C173FE"/>
    <w:rsid w:val="00C17596"/>
    <w:rsid w:val="00C176D5"/>
    <w:rsid w:val="00C17759"/>
    <w:rsid w:val="00C17906"/>
    <w:rsid w:val="00C17CAE"/>
    <w:rsid w:val="00C17E51"/>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4043"/>
    <w:rsid w:val="00C2423B"/>
    <w:rsid w:val="00C243B5"/>
    <w:rsid w:val="00C244C9"/>
    <w:rsid w:val="00C24667"/>
    <w:rsid w:val="00C24850"/>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2026"/>
    <w:rsid w:val="00C32112"/>
    <w:rsid w:val="00C32140"/>
    <w:rsid w:val="00C32222"/>
    <w:rsid w:val="00C3222D"/>
    <w:rsid w:val="00C329C7"/>
    <w:rsid w:val="00C32A30"/>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DBC"/>
    <w:rsid w:val="00C34E1A"/>
    <w:rsid w:val="00C34E5F"/>
    <w:rsid w:val="00C34E7E"/>
    <w:rsid w:val="00C34F57"/>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64"/>
    <w:rsid w:val="00C41C88"/>
    <w:rsid w:val="00C42082"/>
    <w:rsid w:val="00C421E8"/>
    <w:rsid w:val="00C42355"/>
    <w:rsid w:val="00C4252C"/>
    <w:rsid w:val="00C4252E"/>
    <w:rsid w:val="00C425D3"/>
    <w:rsid w:val="00C426D3"/>
    <w:rsid w:val="00C42733"/>
    <w:rsid w:val="00C427BE"/>
    <w:rsid w:val="00C428C4"/>
    <w:rsid w:val="00C429C9"/>
    <w:rsid w:val="00C42D45"/>
    <w:rsid w:val="00C430F6"/>
    <w:rsid w:val="00C432CE"/>
    <w:rsid w:val="00C434B4"/>
    <w:rsid w:val="00C435AB"/>
    <w:rsid w:val="00C4376D"/>
    <w:rsid w:val="00C437D7"/>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8C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7E"/>
    <w:rsid w:val="00C654A1"/>
    <w:rsid w:val="00C6586B"/>
    <w:rsid w:val="00C658AB"/>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B4D"/>
    <w:rsid w:val="00C67EFD"/>
    <w:rsid w:val="00C70109"/>
    <w:rsid w:val="00C706BD"/>
    <w:rsid w:val="00C70A83"/>
    <w:rsid w:val="00C70C09"/>
    <w:rsid w:val="00C70C9F"/>
    <w:rsid w:val="00C70F8B"/>
    <w:rsid w:val="00C715CD"/>
    <w:rsid w:val="00C71631"/>
    <w:rsid w:val="00C7167B"/>
    <w:rsid w:val="00C71759"/>
    <w:rsid w:val="00C71890"/>
    <w:rsid w:val="00C71905"/>
    <w:rsid w:val="00C71906"/>
    <w:rsid w:val="00C720E5"/>
    <w:rsid w:val="00C724E8"/>
    <w:rsid w:val="00C726EF"/>
    <w:rsid w:val="00C72712"/>
    <w:rsid w:val="00C727D9"/>
    <w:rsid w:val="00C7284E"/>
    <w:rsid w:val="00C7292E"/>
    <w:rsid w:val="00C72AD1"/>
    <w:rsid w:val="00C72CED"/>
    <w:rsid w:val="00C72DCF"/>
    <w:rsid w:val="00C7301F"/>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E9"/>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23A"/>
    <w:rsid w:val="00C83259"/>
    <w:rsid w:val="00C839CC"/>
    <w:rsid w:val="00C839F4"/>
    <w:rsid w:val="00C83AA6"/>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40B9"/>
    <w:rsid w:val="00C9423D"/>
    <w:rsid w:val="00C942D6"/>
    <w:rsid w:val="00C94682"/>
    <w:rsid w:val="00C9487E"/>
    <w:rsid w:val="00C94993"/>
    <w:rsid w:val="00C94AA1"/>
    <w:rsid w:val="00C94BF1"/>
    <w:rsid w:val="00C94DB9"/>
    <w:rsid w:val="00C94F68"/>
    <w:rsid w:val="00C9564B"/>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97E1A"/>
    <w:rsid w:val="00CA05D5"/>
    <w:rsid w:val="00CA06C9"/>
    <w:rsid w:val="00CA07D5"/>
    <w:rsid w:val="00CA083E"/>
    <w:rsid w:val="00CA0A7C"/>
    <w:rsid w:val="00CA0B05"/>
    <w:rsid w:val="00CA0B61"/>
    <w:rsid w:val="00CA0C6F"/>
    <w:rsid w:val="00CA0C8F"/>
    <w:rsid w:val="00CA0F79"/>
    <w:rsid w:val="00CA13CC"/>
    <w:rsid w:val="00CA171F"/>
    <w:rsid w:val="00CA209B"/>
    <w:rsid w:val="00CA21D4"/>
    <w:rsid w:val="00CA2256"/>
    <w:rsid w:val="00CA236A"/>
    <w:rsid w:val="00CA24A2"/>
    <w:rsid w:val="00CA26DE"/>
    <w:rsid w:val="00CA2B4A"/>
    <w:rsid w:val="00CA2D7C"/>
    <w:rsid w:val="00CA2F33"/>
    <w:rsid w:val="00CA31A8"/>
    <w:rsid w:val="00CA3255"/>
    <w:rsid w:val="00CA3364"/>
    <w:rsid w:val="00CA33E1"/>
    <w:rsid w:val="00CA36E1"/>
    <w:rsid w:val="00CA36FF"/>
    <w:rsid w:val="00CA3DE5"/>
    <w:rsid w:val="00CA3F15"/>
    <w:rsid w:val="00CA41F7"/>
    <w:rsid w:val="00CA4250"/>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D4"/>
    <w:rsid w:val="00CA5577"/>
    <w:rsid w:val="00CA5A50"/>
    <w:rsid w:val="00CA5A74"/>
    <w:rsid w:val="00CA614D"/>
    <w:rsid w:val="00CA693C"/>
    <w:rsid w:val="00CA6BE7"/>
    <w:rsid w:val="00CA6D65"/>
    <w:rsid w:val="00CA6DC4"/>
    <w:rsid w:val="00CA6E00"/>
    <w:rsid w:val="00CA6E02"/>
    <w:rsid w:val="00CA6E64"/>
    <w:rsid w:val="00CA7015"/>
    <w:rsid w:val="00CA752A"/>
    <w:rsid w:val="00CA7D97"/>
    <w:rsid w:val="00CA7D9D"/>
    <w:rsid w:val="00CA7DA6"/>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A0F"/>
    <w:rsid w:val="00CB3A38"/>
    <w:rsid w:val="00CB3CE3"/>
    <w:rsid w:val="00CB3D2E"/>
    <w:rsid w:val="00CB3F6F"/>
    <w:rsid w:val="00CB40DB"/>
    <w:rsid w:val="00CB41FF"/>
    <w:rsid w:val="00CB4256"/>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AB2"/>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D0E"/>
    <w:rsid w:val="00CE4E00"/>
    <w:rsid w:val="00CE509E"/>
    <w:rsid w:val="00CE59A1"/>
    <w:rsid w:val="00CE5A46"/>
    <w:rsid w:val="00CE5A4F"/>
    <w:rsid w:val="00CE5D29"/>
    <w:rsid w:val="00CE5EE4"/>
    <w:rsid w:val="00CE5F24"/>
    <w:rsid w:val="00CE5F66"/>
    <w:rsid w:val="00CE644C"/>
    <w:rsid w:val="00CE68D5"/>
    <w:rsid w:val="00CE6915"/>
    <w:rsid w:val="00CE6B00"/>
    <w:rsid w:val="00CE719D"/>
    <w:rsid w:val="00CE7308"/>
    <w:rsid w:val="00CE732F"/>
    <w:rsid w:val="00CE7A51"/>
    <w:rsid w:val="00CE7FDB"/>
    <w:rsid w:val="00CF0259"/>
    <w:rsid w:val="00CF05D2"/>
    <w:rsid w:val="00CF0AFD"/>
    <w:rsid w:val="00CF0F20"/>
    <w:rsid w:val="00CF0FB8"/>
    <w:rsid w:val="00CF11EB"/>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5"/>
    <w:rsid w:val="00CF4B4F"/>
    <w:rsid w:val="00CF4F4B"/>
    <w:rsid w:val="00CF5121"/>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05"/>
    <w:rsid w:val="00CF70A9"/>
    <w:rsid w:val="00CF7452"/>
    <w:rsid w:val="00CF76CE"/>
    <w:rsid w:val="00CF7A8A"/>
    <w:rsid w:val="00CF7D5E"/>
    <w:rsid w:val="00CF7E34"/>
    <w:rsid w:val="00CF7FC0"/>
    <w:rsid w:val="00D00444"/>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95E"/>
    <w:rsid w:val="00D12A4F"/>
    <w:rsid w:val="00D12A85"/>
    <w:rsid w:val="00D12F51"/>
    <w:rsid w:val="00D130A5"/>
    <w:rsid w:val="00D130E4"/>
    <w:rsid w:val="00D13132"/>
    <w:rsid w:val="00D132D1"/>
    <w:rsid w:val="00D1363D"/>
    <w:rsid w:val="00D136FB"/>
    <w:rsid w:val="00D13858"/>
    <w:rsid w:val="00D13A73"/>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D26"/>
    <w:rsid w:val="00D23DA1"/>
    <w:rsid w:val="00D23FA1"/>
    <w:rsid w:val="00D2412C"/>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6598"/>
    <w:rsid w:val="00D3659D"/>
    <w:rsid w:val="00D3661A"/>
    <w:rsid w:val="00D36AEA"/>
    <w:rsid w:val="00D36C20"/>
    <w:rsid w:val="00D36FAC"/>
    <w:rsid w:val="00D371C9"/>
    <w:rsid w:val="00D37602"/>
    <w:rsid w:val="00D3762C"/>
    <w:rsid w:val="00D37AB0"/>
    <w:rsid w:val="00D37E73"/>
    <w:rsid w:val="00D40065"/>
    <w:rsid w:val="00D400F1"/>
    <w:rsid w:val="00D40296"/>
    <w:rsid w:val="00D406C2"/>
    <w:rsid w:val="00D40762"/>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CCB"/>
    <w:rsid w:val="00D47D7E"/>
    <w:rsid w:val="00D47DE6"/>
    <w:rsid w:val="00D47F8D"/>
    <w:rsid w:val="00D5012A"/>
    <w:rsid w:val="00D50471"/>
    <w:rsid w:val="00D504A0"/>
    <w:rsid w:val="00D504B2"/>
    <w:rsid w:val="00D505DC"/>
    <w:rsid w:val="00D50A8A"/>
    <w:rsid w:val="00D50B42"/>
    <w:rsid w:val="00D51095"/>
    <w:rsid w:val="00D5118F"/>
    <w:rsid w:val="00D51741"/>
    <w:rsid w:val="00D517F9"/>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866"/>
    <w:rsid w:val="00D60CFE"/>
    <w:rsid w:val="00D60D4D"/>
    <w:rsid w:val="00D610DD"/>
    <w:rsid w:val="00D61142"/>
    <w:rsid w:val="00D615EA"/>
    <w:rsid w:val="00D619C7"/>
    <w:rsid w:val="00D61B6E"/>
    <w:rsid w:val="00D61C52"/>
    <w:rsid w:val="00D61CC4"/>
    <w:rsid w:val="00D61CE3"/>
    <w:rsid w:val="00D61E0A"/>
    <w:rsid w:val="00D62356"/>
    <w:rsid w:val="00D62401"/>
    <w:rsid w:val="00D62407"/>
    <w:rsid w:val="00D62528"/>
    <w:rsid w:val="00D62588"/>
    <w:rsid w:val="00D62639"/>
    <w:rsid w:val="00D62671"/>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50BC"/>
    <w:rsid w:val="00D653D1"/>
    <w:rsid w:val="00D65486"/>
    <w:rsid w:val="00D655ED"/>
    <w:rsid w:val="00D656FE"/>
    <w:rsid w:val="00D65A80"/>
    <w:rsid w:val="00D65EEB"/>
    <w:rsid w:val="00D65F1F"/>
    <w:rsid w:val="00D662DD"/>
    <w:rsid w:val="00D665B5"/>
    <w:rsid w:val="00D666FF"/>
    <w:rsid w:val="00D66828"/>
    <w:rsid w:val="00D66E01"/>
    <w:rsid w:val="00D6721D"/>
    <w:rsid w:val="00D672DD"/>
    <w:rsid w:val="00D67432"/>
    <w:rsid w:val="00D674AE"/>
    <w:rsid w:val="00D675EF"/>
    <w:rsid w:val="00D675FD"/>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401F"/>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1EA"/>
    <w:rsid w:val="00D77242"/>
    <w:rsid w:val="00D7738B"/>
    <w:rsid w:val="00D77842"/>
    <w:rsid w:val="00D77C05"/>
    <w:rsid w:val="00D77D30"/>
    <w:rsid w:val="00D77DF7"/>
    <w:rsid w:val="00D80055"/>
    <w:rsid w:val="00D8033B"/>
    <w:rsid w:val="00D80837"/>
    <w:rsid w:val="00D80877"/>
    <w:rsid w:val="00D80A49"/>
    <w:rsid w:val="00D80E87"/>
    <w:rsid w:val="00D80EB3"/>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4A3"/>
    <w:rsid w:val="00D936AE"/>
    <w:rsid w:val="00D93864"/>
    <w:rsid w:val="00D939D7"/>
    <w:rsid w:val="00D93A7F"/>
    <w:rsid w:val="00D93A82"/>
    <w:rsid w:val="00D93AD1"/>
    <w:rsid w:val="00D93DC1"/>
    <w:rsid w:val="00D942B1"/>
    <w:rsid w:val="00D94456"/>
    <w:rsid w:val="00D9459A"/>
    <w:rsid w:val="00D95982"/>
    <w:rsid w:val="00D95A0A"/>
    <w:rsid w:val="00D95CA7"/>
    <w:rsid w:val="00D95D7E"/>
    <w:rsid w:val="00D96185"/>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1DF1"/>
    <w:rsid w:val="00DA2022"/>
    <w:rsid w:val="00DA2476"/>
    <w:rsid w:val="00DA24D2"/>
    <w:rsid w:val="00DA27DD"/>
    <w:rsid w:val="00DA2A05"/>
    <w:rsid w:val="00DA2A2F"/>
    <w:rsid w:val="00DA2A68"/>
    <w:rsid w:val="00DA2A8E"/>
    <w:rsid w:val="00DA2ABF"/>
    <w:rsid w:val="00DA2ED8"/>
    <w:rsid w:val="00DA300F"/>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5168"/>
    <w:rsid w:val="00DA53AC"/>
    <w:rsid w:val="00DA565F"/>
    <w:rsid w:val="00DA570B"/>
    <w:rsid w:val="00DA5733"/>
    <w:rsid w:val="00DA5886"/>
    <w:rsid w:val="00DA5911"/>
    <w:rsid w:val="00DA5A9A"/>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414"/>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770"/>
    <w:rsid w:val="00DD377A"/>
    <w:rsid w:val="00DD38E5"/>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855"/>
    <w:rsid w:val="00DE19F0"/>
    <w:rsid w:val="00DE1E35"/>
    <w:rsid w:val="00DE1EA2"/>
    <w:rsid w:val="00DE239B"/>
    <w:rsid w:val="00DE259D"/>
    <w:rsid w:val="00DE2607"/>
    <w:rsid w:val="00DE2868"/>
    <w:rsid w:val="00DE2956"/>
    <w:rsid w:val="00DE29AC"/>
    <w:rsid w:val="00DE2A05"/>
    <w:rsid w:val="00DE2AAE"/>
    <w:rsid w:val="00DE2ADA"/>
    <w:rsid w:val="00DE2B2F"/>
    <w:rsid w:val="00DE2B41"/>
    <w:rsid w:val="00DE2B53"/>
    <w:rsid w:val="00DE2D26"/>
    <w:rsid w:val="00DE3363"/>
    <w:rsid w:val="00DE3456"/>
    <w:rsid w:val="00DE3967"/>
    <w:rsid w:val="00DE3B06"/>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C6A"/>
    <w:rsid w:val="00DF0EE4"/>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848"/>
    <w:rsid w:val="00DF38A3"/>
    <w:rsid w:val="00DF38C5"/>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EE5"/>
    <w:rsid w:val="00E02073"/>
    <w:rsid w:val="00E025CE"/>
    <w:rsid w:val="00E02610"/>
    <w:rsid w:val="00E027C7"/>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4D4"/>
    <w:rsid w:val="00E1463A"/>
    <w:rsid w:val="00E14808"/>
    <w:rsid w:val="00E148BB"/>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632"/>
    <w:rsid w:val="00E24993"/>
    <w:rsid w:val="00E249C0"/>
    <w:rsid w:val="00E24A78"/>
    <w:rsid w:val="00E24ADE"/>
    <w:rsid w:val="00E24B57"/>
    <w:rsid w:val="00E24D2A"/>
    <w:rsid w:val="00E24D9B"/>
    <w:rsid w:val="00E24F0C"/>
    <w:rsid w:val="00E24FF8"/>
    <w:rsid w:val="00E25204"/>
    <w:rsid w:val="00E25289"/>
    <w:rsid w:val="00E2549D"/>
    <w:rsid w:val="00E25583"/>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EF9"/>
    <w:rsid w:val="00E3022E"/>
    <w:rsid w:val="00E3070B"/>
    <w:rsid w:val="00E30CFC"/>
    <w:rsid w:val="00E30DB3"/>
    <w:rsid w:val="00E31209"/>
    <w:rsid w:val="00E31257"/>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9A"/>
    <w:rsid w:val="00E53157"/>
    <w:rsid w:val="00E5340D"/>
    <w:rsid w:val="00E53689"/>
    <w:rsid w:val="00E537BD"/>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721F"/>
    <w:rsid w:val="00E67597"/>
    <w:rsid w:val="00E67661"/>
    <w:rsid w:val="00E67991"/>
    <w:rsid w:val="00E67A89"/>
    <w:rsid w:val="00E67FC5"/>
    <w:rsid w:val="00E67FE3"/>
    <w:rsid w:val="00E702A2"/>
    <w:rsid w:val="00E70757"/>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CDC"/>
    <w:rsid w:val="00E850A3"/>
    <w:rsid w:val="00E853C2"/>
    <w:rsid w:val="00E854EB"/>
    <w:rsid w:val="00E85704"/>
    <w:rsid w:val="00E85772"/>
    <w:rsid w:val="00E85D60"/>
    <w:rsid w:val="00E85E23"/>
    <w:rsid w:val="00E85F24"/>
    <w:rsid w:val="00E86089"/>
    <w:rsid w:val="00E861AC"/>
    <w:rsid w:val="00E861A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755"/>
    <w:rsid w:val="00E93B6C"/>
    <w:rsid w:val="00E94567"/>
    <w:rsid w:val="00E946A0"/>
    <w:rsid w:val="00E949D4"/>
    <w:rsid w:val="00E949FD"/>
    <w:rsid w:val="00E94A40"/>
    <w:rsid w:val="00E94B2F"/>
    <w:rsid w:val="00E94C72"/>
    <w:rsid w:val="00E94C8B"/>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C3"/>
    <w:rsid w:val="00EA04EC"/>
    <w:rsid w:val="00EA06BE"/>
    <w:rsid w:val="00EA0A78"/>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E46"/>
    <w:rsid w:val="00EA2F92"/>
    <w:rsid w:val="00EA3476"/>
    <w:rsid w:val="00EA35D9"/>
    <w:rsid w:val="00EA3A46"/>
    <w:rsid w:val="00EA3BA8"/>
    <w:rsid w:val="00EA3BBE"/>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A16"/>
    <w:rsid w:val="00EB1A8B"/>
    <w:rsid w:val="00EB1A9A"/>
    <w:rsid w:val="00EB1AC4"/>
    <w:rsid w:val="00EB1B5B"/>
    <w:rsid w:val="00EB1D08"/>
    <w:rsid w:val="00EB1FF6"/>
    <w:rsid w:val="00EB2692"/>
    <w:rsid w:val="00EB2C0C"/>
    <w:rsid w:val="00EB2DD6"/>
    <w:rsid w:val="00EB2DEB"/>
    <w:rsid w:val="00EB36C9"/>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60C1"/>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52"/>
    <w:rsid w:val="00ED6075"/>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8"/>
    <w:rsid w:val="00EE0DD3"/>
    <w:rsid w:val="00EE0ECF"/>
    <w:rsid w:val="00EE0F7A"/>
    <w:rsid w:val="00EE1025"/>
    <w:rsid w:val="00EE10A4"/>
    <w:rsid w:val="00EE11AD"/>
    <w:rsid w:val="00EE12F8"/>
    <w:rsid w:val="00EE14CC"/>
    <w:rsid w:val="00EE18EC"/>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70C"/>
    <w:rsid w:val="00EE47B1"/>
    <w:rsid w:val="00EE4BB8"/>
    <w:rsid w:val="00EE50E0"/>
    <w:rsid w:val="00EE542A"/>
    <w:rsid w:val="00EE57FB"/>
    <w:rsid w:val="00EE5B91"/>
    <w:rsid w:val="00EE5DE5"/>
    <w:rsid w:val="00EE5E50"/>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F5D"/>
    <w:rsid w:val="00EF413C"/>
    <w:rsid w:val="00EF4310"/>
    <w:rsid w:val="00EF48C7"/>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16A"/>
    <w:rsid w:val="00EF7501"/>
    <w:rsid w:val="00EF77B0"/>
    <w:rsid w:val="00EF782C"/>
    <w:rsid w:val="00EF7C3E"/>
    <w:rsid w:val="00EF7D69"/>
    <w:rsid w:val="00F00159"/>
    <w:rsid w:val="00F001C1"/>
    <w:rsid w:val="00F00378"/>
    <w:rsid w:val="00F00B0E"/>
    <w:rsid w:val="00F00B41"/>
    <w:rsid w:val="00F00C09"/>
    <w:rsid w:val="00F00D2B"/>
    <w:rsid w:val="00F00FD2"/>
    <w:rsid w:val="00F01096"/>
    <w:rsid w:val="00F010C0"/>
    <w:rsid w:val="00F01577"/>
    <w:rsid w:val="00F019DD"/>
    <w:rsid w:val="00F01E5D"/>
    <w:rsid w:val="00F01EAF"/>
    <w:rsid w:val="00F01FEF"/>
    <w:rsid w:val="00F021D1"/>
    <w:rsid w:val="00F02218"/>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6292"/>
    <w:rsid w:val="00F064F9"/>
    <w:rsid w:val="00F06884"/>
    <w:rsid w:val="00F069DF"/>
    <w:rsid w:val="00F06B38"/>
    <w:rsid w:val="00F06C6F"/>
    <w:rsid w:val="00F06E60"/>
    <w:rsid w:val="00F06EFC"/>
    <w:rsid w:val="00F07245"/>
    <w:rsid w:val="00F07587"/>
    <w:rsid w:val="00F076DE"/>
    <w:rsid w:val="00F0777E"/>
    <w:rsid w:val="00F07955"/>
    <w:rsid w:val="00F07B62"/>
    <w:rsid w:val="00F07D28"/>
    <w:rsid w:val="00F07EBC"/>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1F4"/>
    <w:rsid w:val="00F12339"/>
    <w:rsid w:val="00F123DA"/>
    <w:rsid w:val="00F126A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D44"/>
    <w:rsid w:val="00F20EE0"/>
    <w:rsid w:val="00F20F66"/>
    <w:rsid w:val="00F2135A"/>
    <w:rsid w:val="00F21886"/>
    <w:rsid w:val="00F21940"/>
    <w:rsid w:val="00F21E23"/>
    <w:rsid w:val="00F21E6A"/>
    <w:rsid w:val="00F21EDF"/>
    <w:rsid w:val="00F21F11"/>
    <w:rsid w:val="00F22103"/>
    <w:rsid w:val="00F2211C"/>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C44"/>
    <w:rsid w:val="00F24F05"/>
    <w:rsid w:val="00F251D8"/>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72A"/>
    <w:rsid w:val="00F33AC9"/>
    <w:rsid w:val="00F33CC2"/>
    <w:rsid w:val="00F33F03"/>
    <w:rsid w:val="00F341BA"/>
    <w:rsid w:val="00F34378"/>
    <w:rsid w:val="00F343BB"/>
    <w:rsid w:val="00F34480"/>
    <w:rsid w:val="00F345C8"/>
    <w:rsid w:val="00F34626"/>
    <w:rsid w:val="00F348D6"/>
    <w:rsid w:val="00F34DB4"/>
    <w:rsid w:val="00F34F0E"/>
    <w:rsid w:val="00F34F57"/>
    <w:rsid w:val="00F3506D"/>
    <w:rsid w:val="00F3510C"/>
    <w:rsid w:val="00F358AA"/>
    <w:rsid w:val="00F358B0"/>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EA3"/>
    <w:rsid w:val="00F4129E"/>
    <w:rsid w:val="00F41311"/>
    <w:rsid w:val="00F41C1F"/>
    <w:rsid w:val="00F41E89"/>
    <w:rsid w:val="00F420E3"/>
    <w:rsid w:val="00F423A1"/>
    <w:rsid w:val="00F423CD"/>
    <w:rsid w:val="00F424BB"/>
    <w:rsid w:val="00F42767"/>
    <w:rsid w:val="00F42C97"/>
    <w:rsid w:val="00F42E38"/>
    <w:rsid w:val="00F42FB5"/>
    <w:rsid w:val="00F43186"/>
    <w:rsid w:val="00F4365A"/>
    <w:rsid w:val="00F43661"/>
    <w:rsid w:val="00F43A9C"/>
    <w:rsid w:val="00F43AA5"/>
    <w:rsid w:val="00F43E18"/>
    <w:rsid w:val="00F43EE2"/>
    <w:rsid w:val="00F44327"/>
    <w:rsid w:val="00F4478E"/>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E49"/>
    <w:rsid w:val="00F52EA6"/>
    <w:rsid w:val="00F52F19"/>
    <w:rsid w:val="00F52FA6"/>
    <w:rsid w:val="00F531A1"/>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AF2"/>
    <w:rsid w:val="00F55CB3"/>
    <w:rsid w:val="00F55D06"/>
    <w:rsid w:val="00F56022"/>
    <w:rsid w:val="00F56042"/>
    <w:rsid w:val="00F56064"/>
    <w:rsid w:val="00F56818"/>
    <w:rsid w:val="00F56BA6"/>
    <w:rsid w:val="00F56C09"/>
    <w:rsid w:val="00F56EDD"/>
    <w:rsid w:val="00F57613"/>
    <w:rsid w:val="00F57646"/>
    <w:rsid w:val="00F57B9E"/>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921"/>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459"/>
    <w:rsid w:val="00F646A7"/>
    <w:rsid w:val="00F64787"/>
    <w:rsid w:val="00F64B9D"/>
    <w:rsid w:val="00F64EDB"/>
    <w:rsid w:val="00F64F50"/>
    <w:rsid w:val="00F650E9"/>
    <w:rsid w:val="00F654FC"/>
    <w:rsid w:val="00F655F6"/>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DC0"/>
    <w:rsid w:val="00F70F49"/>
    <w:rsid w:val="00F70F7F"/>
    <w:rsid w:val="00F7139A"/>
    <w:rsid w:val="00F715D2"/>
    <w:rsid w:val="00F71865"/>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78F"/>
    <w:rsid w:val="00F80BD7"/>
    <w:rsid w:val="00F80E40"/>
    <w:rsid w:val="00F80E48"/>
    <w:rsid w:val="00F80F3E"/>
    <w:rsid w:val="00F80F95"/>
    <w:rsid w:val="00F80FFE"/>
    <w:rsid w:val="00F81119"/>
    <w:rsid w:val="00F8141B"/>
    <w:rsid w:val="00F819EB"/>
    <w:rsid w:val="00F81C53"/>
    <w:rsid w:val="00F82084"/>
    <w:rsid w:val="00F820E8"/>
    <w:rsid w:val="00F82173"/>
    <w:rsid w:val="00F8239A"/>
    <w:rsid w:val="00F825E3"/>
    <w:rsid w:val="00F82737"/>
    <w:rsid w:val="00F82814"/>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344"/>
    <w:rsid w:val="00F8463D"/>
    <w:rsid w:val="00F84B72"/>
    <w:rsid w:val="00F84FBC"/>
    <w:rsid w:val="00F8519B"/>
    <w:rsid w:val="00F85233"/>
    <w:rsid w:val="00F85345"/>
    <w:rsid w:val="00F85FB7"/>
    <w:rsid w:val="00F85FE4"/>
    <w:rsid w:val="00F86313"/>
    <w:rsid w:val="00F86403"/>
    <w:rsid w:val="00F86595"/>
    <w:rsid w:val="00F867ED"/>
    <w:rsid w:val="00F86A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CE"/>
    <w:rsid w:val="00F93CB8"/>
    <w:rsid w:val="00F93CD7"/>
    <w:rsid w:val="00F93FB3"/>
    <w:rsid w:val="00F93FC6"/>
    <w:rsid w:val="00F94049"/>
    <w:rsid w:val="00F94233"/>
    <w:rsid w:val="00F9445A"/>
    <w:rsid w:val="00F94902"/>
    <w:rsid w:val="00F94954"/>
    <w:rsid w:val="00F94AB2"/>
    <w:rsid w:val="00F94C9A"/>
    <w:rsid w:val="00F94CBD"/>
    <w:rsid w:val="00F94F7E"/>
    <w:rsid w:val="00F951B7"/>
    <w:rsid w:val="00F951BE"/>
    <w:rsid w:val="00F9535E"/>
    <w:rsid w:val="00F95A96"/>
    <w:rsid w:val="00F95C6F"/>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324A"/>
    <w:rsid w:val="00FA33FA"/>
    <w:rsid w:val="00FA343A"/>
    <w:rsid w:val="00FA3568"/>
    <w:rsid w:val="00FA35B0"/>
    <w:rsid w:val="00FA38F0"/>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645"/>
    <w:rsid w:val="00FB1967"/>
    <w:rsid w:val="00FB198F"/>
    <w:rsid w:val="00FB1E84"/>
    <w:rsid w:val="00FB1FCD"/>
    <w:rsid w:val="00FB2085"/>
    <w:rsid w:val="00FB235B"/>
    <w:rsid w:val="00FB25C5"/>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54"/>
    <w:rsid w:val="00FB56E9"/>
    <w:rsid w:val="00FB57C4"/>
    <w:rsid w:val="00FB5897"/>
    <w:rsid w:val="00FB5A83"/>
    <w:rsid w:val="00FB5ABE"/>
    <w:rsid w:val="00FB5C77"/>
    <w:rsid w:val="00FB5CBF"/>
    <w:rsid w:val="00FB5D6B"/>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F54"/>
    <w:rsid w:val="00FC3597"/>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495"/>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B6A"/>
    <w:rsid w:val="00FD2EA1"/>
    <w:rsid w:val="00FD2EC3"/>
    <w:rsid w:val="00FD3047"/>
    <w:rsid w:val="00FD30E3"/>
    <w:rsid w:val="00FD330B"/>
    <w:rsid w:val="00FD337D"/>
    <w:rsid w:val="00FD3495"/>
    <w:rsid w:val="00FD3499"/>
    <w:rsid w:val="00FD3B1B"/>
    <w:rsid w:val="00FD3BC6"/>
    <w:rsid w:val="00FD425B"/>
    <w:rsid w:val="00FD4931"/>
    <w:rsid w:val="00FD4A11"/>
    <w:rsid w:val="00FD4B5B"/>
    <w:rsid w:val="00FD4D59"/>
    <w:rsid w:val="00FD4E1E"/>
    <w:rsid w:val="00FD5C25"/>
    <w:rsid w:val="00FD5C70"/>
    <w:rsid w:val="00FD5D3B"/>
    <w:rsid w:val="00FD6371"/>
    <w:rsid w:val="00FD6596"/>
    <w:rsid w:val="00FD6708"/>
    <w:rsid w:val="00FD6A86"/>
    <w:rsid w:val="00FD706C"/>
    <w:rsid w:val="00FD724C"/>
    <w:rsid w:val="00FD7C5F"/>
    <w:rsid w:val="00FD7C98"/>
    <w:rsid w:val="00FD7D42"/>
    <w:rsid w:val="00FD7E45"/>
    <w:rsid w:val="00FD7F92"/>
    <w:rsid w:val="00FE00BE"/>
    <w:rsid w:val="00FE01C9"/>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DFD"/>
    <w:rsid w:val="00FE5ECD"/>
    <w:rsid w:val="00FE5EF4"/>
    <w:rsid w:val="00FE5F3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3CA"/>
    <w:rsid w:val="00FF1411"/>
    <w:rsid w:val="00FF159A"/>
    <w:rsid w:val="00FF15ED"/>
    <w:rsid w:val="00FF1610"/>
    <w:rsid w:val="00FF1616"/>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D58"/>
    <w:rsid w:val="00FF4D76"/>
    <w:rsid w:val="00FF4E75"/>
    <w:rsid w:val="00FF4F95"/>
    <w:rsid w:val="00FF51AF"/>
    <w:rsid w:val="00FF51E9"/>
    <w:rsid w:val="00FF53D2"/>
    <w:rsid w:val="00FF5537"/>
    <w:rsid w:val="00FF573E"/>
    <w:rsid w:val="00FF577C"/>
    <w:rsid w:val="00FF59B6"/>
    <w:rsid w:val="00FF59EE"/>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package" Target="embeddings/Microsoft_Visio_Drawing1.vsdx"/><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chart" Target="charts/chart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chart" Target="charts/chart4.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2.xml"/><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172.25.70.3\TXYJY_nas$\TXYJY\11070354_jiangwei\110e_ue_wus_0808_40000TTI.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172.25.70.3\TXYJY_nas$\TXYJY\11070354_jiangwei\110e_ue_wus_0808_40000TTI.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embeddings/oleObject1.bin"/></Relationships>
</file>

<file path=word/charts/_rels/chart4.xml.rels><?xml version="1.0" encoding="UTF-8" standalone="yes"?>
<Relationships xmlns="http://schemas.openxmlformats.org/package/2006/relationships"><Relationship Id="rId3" Type="http://schemas.openxmlformats.org/officeDocument/2006/relationships/oleObject" Target="file:///\\172.25.70.3\TXYJY_nas$\TXYJY\11070354_jiangwei\64_8TXRU_results_0804.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UPT (Mbps) and BS power gain (DL power:UL power=10:1)</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3602883144337524"/>
          <c:y val="0.16708333333333336"/>
          <c:w val="0.73255813200231912"/>
          <c:h val="0.6636032540131378"/>
        </c:manualLayout>
      </c:layout>
      <c:barChart>
        <c:barDir val="col"/>
        <c:grouping val="clustered"/>
        <c:varyColors val="0"/>
        <c:ser>
          <c:idx val="0"/>
          <c:order val="0"/>
          <c:tx>
            <c:strRef>
              <c:f>'1-10'!$F$26</c:f>
              <c:strCache>
                <c:ptCount val="1"/>
                <c:pt idx="0">
                  <c:v>UPT</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'1-5'!$E$27:$E$29</c:f>
              <c:strCache>
                <c:ptCount val="3"/>
                <c:pt idx="0">
                  <c:v>baseline 1</c:v>
                </c:pt>
                <c:pt idx="1">
                  <c:v>baseline 2</c:v>
                </c:pt>
                <c:pt idx="2">
                  <c:v>uewus</c:v>
                </c:pt>
              </c:strCache>
            </c:strRef>
          </c:cat>
          <c:val>
            <c:numRef>
              <c:f>'1-10'!$F$27:$F$29</c:f>
              <c:numCache>
                <c:formatCode>0.00</c:formatCode>
                <c:ptCount val="3"/>
                <c:pt idx="0">
                  <c:v>625.02369399935935</c:v>
                </c:pt>
                <c:pt idx="1">
                  <c:v>521.22449539802517</c:v>
                </c:pt>
                <c:pt idx="2">
                  <c:v>606.48053962495896</c:v>
                </c:pt>
              </c:numCache>
            </c:numRef>
          </c:val>
          <c:extLst>
            <c:ext xmlns:c16="http://schemas.microsoft.com/office/drawing/2014/chart" uri="{C3380CC4-5D6E-409C-BE32-E72D297353CC}">
              <c16:uniqueId val="{00000000-E138-4A72-84FC-176D8BD93533}"/>
            </c:ext>
          </c:extLst>
        </c:ser>
        <c:dLbls>
          <c:showLegendKey val="0"/>
          <c:showVal val="1"/>
          <c:showCatName val="0"/>
          <c:showSerName val="0"/>
          <c:showPercent val="0"/>
          <c:showBubbleSize val="0"/>
        </c:dLbls>
        <c:gapWidth val="219"/>
        <c:axId val="1905180976"/>
        <c:axId val="1905179344"/>
        <c:extLst>
          <c:ext xmlns:c15="http://schemas.microsoft.com/office/drawing/2012/chart" uri="{02D57815-91ED-43cb-92C2-25804820EDAC}">
            <c15:filteredBarSeries>
              <c15:ser>
                <c:idx val="1"/>
                <c:order val="1"/>
                <c:tx>
                  <c:strRef>
                    <c:extLst>
                      <c:ext uri="{02D57815-91ED-43cb-92C2-25804820EDAC}">
                        <c15:formulaRef>
                          <c15:sqref>'1-5'!$G$26</c15:sqref>
                        </c15:formulaRef>
                      </c:ext>
                    </c:extLst>
                    <c:strCache>
                      <c:ptCount val="1"/>
                      <c:pt idx="0">
                        <c:v>UPT loss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'1-5'!$E$27:$E$29</c15:sqref>
                        </c15:formulaRef>
                      </c:ext>
                    </c:extLst>
                    <c:strCache>
                      <c:ptCount val="3"/>
                      <c:pt idx="0">
                        <c:v>baseline 1</c:v>
                      </c:pt>
                      <c:pt idx="1">
                        <c:v>baseline 2</c:v>
                      </c:pt>
                      <c:pt idx="2">
                        <c:v>uewus</c:v>
                      </c:pt>
                    </c:strCache>
                  </c:strRef>
                </c:cat>
                <c:val>
                  <c:numRef>
                    <c:extLst>
                      <c:ext uri="{02D57815-91ED-43cb-92C2-25804820EDAC}">
                        <c15:formulaRef>
                          <c15:sqref>'1-5'!$G$27:$G$29</c15:sqref>
                        </c15:formulaRef>
                      </c:ext>
                    </c:extLst>
                    <c:numCache>
                      <c:formatCode>0.00%</c:formatCode>
                      <c:ptCount val="3"/>
                      <c:pt idx="0">
                        <c:v>0</c:v>
                      </c:pt>
                      <c:pt idx="1">
                        <c:v>0.17022100370224835</c:v>
                      </c:pt>
                      <c:pt idx="2">
                        <c:v>3.4560703871912207E-2</c:v>
                      </c:pt>
                    </c:numCache>
                  </c:numRef>
                </c:val>
                <c:extLst>
                  <c:ext xmlns:c16="http://schemas.microsoft.com/office/drawing/2014/chart" uri="{C3380CC4-5D6E-409C-BE32-E72D297353CC}">
                    <c16:uniqueId val="{00000002-E138-4A72-84FC-176D8BD93533}"/>
                  </c:ext>
                </c:extLst>
              </c15:ser>
            </c15:filteredBarSeries>
          </c:ext>
        </c:extLst>
      </c:barChart>
      <c:lineChart>
        <c:grouping val="standard"/>
        <c:varyColors val="0"/>
        <c:ser>
          <c:idx val="3"/>
          <c:order val="3"/>
          <c:tx>
            <c:strRef>
              <c:f>'1-10'!$I$26</c:f>
              <c:strCache>
                <c:ptCount val="1"/>
                <c:pt idx="0">
                  <c:v>power gain</c:v>
                </c:pt>
              </c:strCache>
            </c:strRef>
          </c:tx>
          <c:spPr>
            <a:ln w="28575" cap="rnd">
              <a:solidFill>
                <a:schemeClr val="accent4"/>
              </a:solidFill>
              <a:round/>
            </a:ln>
            <a:effectLst/>
          </c:spPr>
          <c:marker>
            <c:symbol val="none"/>
          </c:marker>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'1-5'!$E$27:$E$29</c:f>
              <c:strCache>
                <c:ptCount val="3"/>
                <c:pt idx="0">
                  <c:v>baseline 1</c:v>
                </c:pt>
                <c:pt idx="1">
                  <c:v>baseline 2</c:v>
                </c:pt>
                <c:pt idx="2">
                  <c:v>uewus</c:v>
                </c:pt>
              </c:strCache>
            </c:strRef>
          </c:cat>
          <c:val>
            <c:numRef>
              <c:f>'1-10'!$I$27:$I$29</c:f>
              <c:numCache>
                <c:formatCode>0.00%</c:formatCode>
                <c:ptCount val="3"/>
                <c:pt idx="0">
                  <c:v>0</c:v>
                </c:pt>
                <c:pt idx="1">
                  <c:v>0.31831492027900771</c:v>
                </c:pt>
                <c:pt idx="2">
                  <c:v>0.19086219201270332</c:v>
                </c:pt>
              </c:numCache>
            </c:numRef>
          </c:val>
          <c:smooth val="0"/>
          <c:extLst>
            <c:ext xmlns:c16="http://schemas.microsoft.com/office/drawing/2014/chart" uri="{C3380CC4-5D6E-409C-BE32-E72D297353CC}">
              <c16:uniqueId val="{00000001-E138-4A72-84FC-176D8BD93533}"/>
            </c:ext>
          </c:extLst>
        </c:ser>
        <c:dLbls>
          <c:showLegendKey val="0"/>
          <c:showVal val="1"/>
          <c:showCatName val="0"/>
          <c:showSerName val="0"/>
          <c:showPercent val="0"/>
          <c:showBubbleSize val="0"/>
        </c:dLbls>
        <c:marker val="1"/>
        <c:smooth val="0"/>
        <c:axId val="427250016"/>
        <c:axId val="427253824"/>
        <c:extLst>
          <c:ext xmlns:c15="http://schemas.microsoft.com/office/drawing/2012/chart" uri="{02D57815-91ED-43cb-92C2-25804820EDAC}">
            <c15:filteredLineSeries>
              <c15:ser>
                <c:idx val="2"/>
                <c:order val="2"/>
                <c:tx>
                  <c:strRef>
                    <c:extLst>
                      <c:ext uri="{02D57815-91ED-43cb-92C2-25804820EDAC}">
                        <c15:formulaRef>
                          <c15:sqref>'1-5'!$H$26</c15:sqref>
                        </c15:formulaRef>
                      </c:ext>
                    </c:extLst>
                    <c:strCache>
                      <c:ptCount val="1"/>
                      <c:pt idx="0">
                        <c:v>BS power</c:v>
                      </c:pt>
                    </c:strCache>
                  </c:strRef>
                </c:tx>
                <c:spPr>
                  <a:ln w="28575" cap="rnd">
                    <a:solidFill>
                      <a:schemeClr val="accent3"/>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'1-5'!$E$27:$E$29</c15:sqref>
                        </c15:formulaRef>
                      </c:ext>
                    </c:extLst>
                    <c:strCache>
                      <c:ptCount val="3"/>
                      <c:pt idx="0">
                        <c:v>baseline 1</c:v>
                      </c:pt>
                      <c:pt idx="1">
                        <c:v>baseline 2</c:v>
                      </c:pt>
                      <c:pt idx="2">
                        <c:v>uewus</c:v>
                      </c:pt>
                    </c:strCache>
                  </c:strRef>
                </c:cat>
                <c:val>
                  <c:numRef>
                    <c:extLst>
                      <c:ext uri="{02D57815-91ED-43cb-92C2-25804820EDAC}">
                        <c15:formulaRef>
                          <c15:sqref>'1-5'!$H$27:$H$29</c15:sqref>
                        </c15:formulaRef>
                      </c:ext>
                    </c:extLst>
                    <c:numCache>
                      <c:formatCode>General</c:formatCode>
                      <c:ptCount val="3"/>
                      <c:pt idx="0">
                        <c:v>2.0403422857142854</c:v>
                      </c:pt>
                      <c:pt idx="1">
                        <c:v>1.5672519999999996</c:v>
                      </c:pt>
                      <c:pt idx="2">
                        <c:v>1.7538099047619047</c:v>
                      </c:pt>
                    </c:numCache>
                  </c:numRef>
                </c:val>
                <c:smooth val="0"/>
                <c:extLst>
                  <c:ext xmlns:c16="http://schemas.microsoft.com/office/drawing/2014/chart" uri="{C3380CC4-5D6E-409C-BE32-E72D297353CC}">
                    <c16:uniqueId val="{00000003-E138-4A72-84FC-176D8BD93533}"/>
                  </c:ext>
                </c:extLst>
              </c15:ser>
            </c15:filteredLineSeries>
          </c:ext>
        </c:extLst>
      </c:lineChart>
      <c:catAx>
        <c:axId val="1905180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05179344"/>
        <c:crosses val="autoZero"/>
        <c:auto val="1"/>
        <c:lblAlgn val="ctr"/>
        <c:lblOffset val="100"/>
        <c:noMultiLvlLbl val="0"/>
      </c:catAx>
      <c:valAx>
        <c:axId val="19051793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 (Mbps)</a:t>
                </a:r>
                <a:endParaRPr lang="zh-CN"/>
              </a:p>
            </c:rich>
          </c:tx>
          <c:layout>
            <c:manualLayout>
              <c:xMode val="edge"/>
              <c:yMode val="edge"/>
              <c:x val="5.1464983635590225E-3"/>
              <c:y val="0.35228146513964642"/>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905180976"/>
        <c:crosses val="autoZero"/>
        <c:crossBetween val="between"/>
      </c:valAx>
      <c:valAx>
        <c:axId val="427253824"/>
        <c:scaling>
          <c:orientation val="minMax"/>
        </c:scaling>
        <c:delete val="0"/>
        <c:axPos val="r"/>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BS power gain</a:t>
                </a:r>
                <a:endParaRPr lang="zh-CN"/>
              </a:p>
            </c:rich>
          </c:tx>
          <c:layout>
            <c:manualLayout>
              <c:xMode val="edge"/>
              <c:yMode val="edge"/>
              <c:x val="0.96313033362560663"/>
              <c:y val="0.33805706501019206"/>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427250016"/>
        <c:crosses val="max"/>
        <c:crossBetween val="between"/>
      </c:valAx>
      <c:catAx>
        <c:axId val="427250016"/>
        <c:scaling>
          <c:orientation val="minMax"/>
        </c:scaling>
        <c:delete val="1"/>
        <c:axPos val="b"/>
        <c:numFmt formatCode="General" sourceLinked="1"/>
        <c:majorTickMark val="out"/>
        <c:minorTickMark val="none"/>
        <c:tickLblPos val="nextTo"/>
        <c:crossAx val="427253824"/>
        <c:crosses val="autoZero"/>
        <c:auto val="1"/>
        <c:lblAlgn val="ctr"/>
        <c:lblOffset val="100"/>
        <c:noMultiLvlLbl val="0"/>
      </c:catAx>
      <c:spPr>
        <a:noFill/>
        <a:ln>
          <a:noFill/>
        </a:ln>
        <a:effectLst/>
      </c:spPr>
    </c:plotArea>
    <c:legend>
      <c:legendPos val="b"/>
      <c:layout>
        <c:manualLayout>
          <c:xMode val="edge"/>
          <c:yMode val="edge"/>
          <c:x val="0.27198921196142134"/>
          <c:y val="0.92987688693609427"/>
          <c:w val="0.47247549424483193"/>
          <c:h val="7.0123113063905687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a:t>UPT (Mbps) and BS power gain (DL power:UL power=15:1) </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5347980352252991"/>
          <c:y val="0.16708333333333336"/>
          <c:w val="0.69851448541868677"/>
          <c:h val="0.64939919014547964"/>
        </c:manualLayout>
      </c:layout>
      <c:barChart>
        <c:barDir val="col"/>
        <c:grouping val="clustered"/>
        <c:varyColors val="0"/>
        <c:ser>
          <c:idx val="0"/>
          <c:order val="0"/>
          <c:tx>
            <c:strRef>
              <c:f>'1-15'!$F$26</c:f>
              <c:strCache>
                <c:ptCount val="1"/>
                <c:pt idx="0">
                  <c:v>UPT</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'1-5'!$E$27:$E$29</c:f>
              <c:strCache>
                <c:ptCount val="3"/>
                <c:pt idx="0">
                  <c:v>baseline 1</c:v>
                </c:pt>
                <c:pt idx="1">
                  <c:v>baseline 2</c:v>
                </c:pt>
                <c:pt idx="2">
                  <c:v>uewus</c:v>
                </c:pt>
              </c:strCache>
            </c:strRef>
          </c:cat>
          <c:val>
            <c:numRef>
              <c:f>'1-15'!$F$27:$F$29</c:f>
              <c:numCache>
                <c:formatCode>0.00</c:formatCode>
                <c:ptCount val="3"/>
                <c:pt idx="0">
                  <c:v>629.23481471515129</c:v>
                </c:pt>
                <c:pt idx="1">
                  <c:v>520.49925471727761</c:v>
                </c:pt>
                <c:pt idx="2">
                  <c:v>602.96571192711315</c:v>
                </c:pt>
              </c:numCache>
            </c:numRef>
          </c:val>
          <c:extLst>
            <c:ext xmlns:c16="http://schemas.microsoft.com/office/drawing/2014/chart" uri="{C3380CC4-5D6E-409C-BE32-E72D297353CC}">
              <c16:uniqueId val="{00000000-C51F-400B-A9D2-ED5789520F73}"/>
            </c:ext>
          </c:extLst>
        </c:ser>
        <c:dLbls>
          <c:showLegendKey val="0"/>
          <c:showVal val="1"/>
          <c:showCatName val="0"/>
          <c:showSerName val="0"/>
          <c:showPercent val="0"/>
          <c:showBubbleSize val="0"/>
        </c:dLbls>
        <c:gapWidth val="219"/>
        <c:axId val="427252736"/>
        <c:axId val="427250560"/>
        <c:extLst>
          <c:ext xmlns:c15="http://schemas.microsoft.com/office/drawing/2012/chart" uri="{02D57815-91ED-43cb-92C2-25804820EDAC}">
            <c15:filteredBarSeries>
              <c15:ser>
                <c:idx val="1"/>
                <c:order val="1"/>
                <c:tx>
                  <c:strRef>
                    <c:extLst>
                      <c:ext uri="{02D57815-91ED-43cb-92C2-25804820EDAC}">
                        <c15:formulaRef>
                          <c15:sqref>'1-5'!$G$26</c15:sqref>
                        </c15:formulaRef>
                      </c:ext>
                    </c:extLst>
                    <c:strCache>
                      <c:ptCount val="1"/>
                      <c:pt idx="0">
                        <c:v>UPT loss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'1-5'!$E$27:$E$29</c15:sqref>
                        </c15:formulaRef>
                      </c:ext>
                    </c:extLst>
                    <c:strCache>
                      <c:ptCount val="3"/>
                      <c:pt idx="0">
                        <c:v>baseline 1</c:v>
                      </c:pt>
                      <c:pt idx="1">
                        <c:v>baseline 2</c:v>
                      </c:pt>
                      <c:pt idx="2">
                        <c:v>uewus</c:v>
                      </c:pt>
                    </c:strCache>
                  </c:strRef>
                </c:cat>
                <c:val>
                  <c:numRef>
                    <c:extLst>
                      <c:ext uri="{02D57815-91ED-43cb-92C2-25804820EDAC}">
                        <c15:formulaRef>
                          <c15:sqref>'1-5'!$G$27:$G$29</c15:sqref>
                        </c15:formulaRef>
                      </c:ext>
                    </c:extLst>
                    <c:numCache>
                      <c:formatCode>0.00%</c:formatCode>
                      <c:ptCount val="3"/>
                      <c:pt idx="0">
                        <c:v>0</c:v>
                      </c:pt>
                      <c:pt idx="1">
                        <c:v>0.17022100370224835</c:v>
                      </c:pt>
                      <c:pt idx="2">
                        <c:v>3.4560703871912207E-2</c:v>
                      </c:pt>
                    </c:numCache>
                  </c:numRef>
                </c:val>
                <c:extLst>
                  <c:ext xmlns:c16="http://schemas.microsoft.com/office/drawing/2014/chart" uri="{C3380CC4-5D6E-409C-BE32-E72D297353CC}">
                    <c16:uniqueId val="{00000002-C51F-400B-A9D2-ED5789520F73}"/>
                  </c:ext>
                </c:extLst>
              </c15:ser>
            </c15:filteredBarSeries>
          </c:ext>
        </c:extLst>
      </c:barChart>
      <c:lineChart>
        <c:grouping val="standard"/>
        <c:varyColors val="0"/>
        <c:ser>
          <c:idx val="3"/>
          <c:order val="3"/>
          <c:tx>
            <c:strRef>
              <c:f>'1-15'!$I$26</c:f>
              <c:strCache>
                <c:ptCount val="1"/>
                <c:pt idx="0">
                  <c:v>power gain</c:v>
                </c:pt>
              </c:strCache>
            </c:strRef>
          </c:tx>
          <c:spPr>
            <a:ln w="28575" cap="rnd">
              <a:solidFill>
                <a:schemeClr val="accent4"/>
              </a:solidFill>
              <a:round/>
            </a:ln>
            <a:effectLst/>
          </c:spPr>
          <c:marker>
            <c:symbol val="none"/>
          </c:marker>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'1-5'!$E$27:$E$29</c:f>
              <c:strCache>
                <c:ptCount val="3"/>
                <c:pt idx="0">
                  <c:v>baseline 1</c:v>
                </c:pt>
                <c:pt idx="1">
                  <c:v>baseline 2</c:v>
                </c:pt>
                <c:pt idx="2">
                  <c:v>uewus</c:v>
                </c:pt>
              </c:strCache>
            </c:strRef>
          </c:cat>
          <c:val>
            <c:numRef>
              <c:f>'1-15'!$I$27:$I$29</c:f>
              <c:numCache>
                <c:formatCode>0.00%</c:formatCode>
                <c:ptCount val="3"/>
                <c:pt idx="0">
                  <c:v>0</c:v>
                </c:pt>
                <c:pt idx="1">
                  <c:v>0.35400672458970017</c:v>
                </c:pt>
                <c:pt idx="2">
                  <c:v>0.21601910349671277</c:v>
                </c:pt>
              </c:numCache>
            </c:numRef>
          </c:val>
          <c:smooth val="0"/>
          <c:extLst>
            <c:ext xmlns:c16="http://schemas.microsoft.com/office/drawing/2014/chart" uri="{C3380CC4-5D6E-409C-BE32-E72D297353CC}">
              <c16:uniqueId val="{00000001-C51F-400B-A9D2-ED5789520F73}"/>
            </c:ext>
          </c:extLst>
        </c:ser>
        <c:dLbls>
          <c:showLegendKey val="0"/>
          <c:showVal val="1"/>
          <c:showCatName val="0"/>
          <c:showSerName val="0"/>
          <c:showPercent val="0"/>
          <c:showBubbleSize val="0"/>
        </c:dLbls>
        <c:marker val="1"/>
        <c:smooth val="0"/>
        <c:axId val="427260896"/>
        <c:axId val="427252192"/>
        <c:extLst>
          <c:ext xmlns:c15="http://schemas.microsoft.com/office/drawing/2012/chart" uri="{02D57815-91ED-43cb-92C2-25804820EDAC}">
            <c15:filteredLineSeries>
              <c15:ser>
                <c:idx val="2"/>
                <c:order val="2"/>
                <c:tx>
                  <c:strRef>
                    <c:extLst>
                      <c:ext uri="{02D57815-91ED-43cb-92C2-25804820EDAC}">
                        <c15:formulaRef>
                          <c15:sqref>'1-5'!$H$26</c15:sqref>
                        </c15:formulaRef>
                      </c:ext>
                    </c:extLst>
                    <c:strCache>
                      <c:ptCount val="1"/>
                      <c:pt idx="0">
                        <c:v>BS power</c:v>
                      </c:pt>
                    </c:strCache>
                  </c:strRef>
                </c:tx>
                <c:spPr>
                  <a:ln w="28575" cap="rnd">
                    <a:solidFill>
                      <a:schemeClr val="accent3"/>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'1-5'!$E$27:$E$29</c15:sqref>
                        </c15:formulaRef>
                      </c:ext>
                    </c:extLst>
                    <c:strCache>
                      <c:ptCount val="3"/>
                      <c:pt idx="0">
                        <c:v>baseline 1</c:v>
                      </c:pt>
                      <c:pt idx="1">
                        <c:v>baseline 2</c:v>
                      </c:pt>
                      <c:pt idx="2">
                        <c:v>uewus</c:v>
                      </c:pt>
                    </c:strCache>
                  </c:strRef>
                </c:cat>
                <c:val>
                  <c:numRef>
                    <c:extLst>
                      <c:ext uri="{02D57815-91ED-43cb-92C2-25804820EDAC}">
                        <c15:formulaRef>
                          <c15:sqref>'1-5'!$H$27:$H$29</c15:sqref>
                        </c15:formulaRef>
                      </c:ext>
                    </c:extLst>
                    <c:numCache>
                      <c:formatCode>General</c:formatCode>
                      <c:ptCount val="3"/>
                      <c:pt idx="0">
                        <c:v>2.0403422857142854</c:v>
                      </c:pt>
                      <c:pt idx="1">
                        <c:v>1.5672519999999996</c:v>
                      </c:pt>
                      <c:pt idx="2">
                        <c:v>1.7538099047619047</c:v>
                      </c:pt>
                    </c:numCache>
                  </c:numRef>
                </c:val>
                <c:smooth val="0"/>
                <c:extLst>
                  <c:ext xmlns:c16="http://schemas.microsoft.com/office/drawing/2014/chart" uri="{C3380CC4-5D6E-409C-BE32-E72D297353CC}">
                    <c16:uniqueId val="{00000003-C51F-400B-A9D2-ED5789520F73}"/>
                  </c:ext>
                </c:extLst>
              </c15:ser>
            </c15:filteredLineSeries>
          </c:ext>
        </c:extLst>
      </c:lineChart>
      <c:catAx>
        <c:axId val="4272527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427250560"/>
        <c:crosses val="autoZero"/>
        <c:auto val="1"/>
        <c:lblAlgn val="ctr"/>
        <c:lblOffset val="100"/>
        <c:noMultiLvlLbl val="0"/>
      </c:catAx>
      <c:valAx>
        <c:axId val="427250560"/>
        <c:scaling>
          <c:orientation val="minMax"/>
          <c:min val="46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UPT (Mbps)</a:t>
                </a:r>
                <a:endParaRPr lang="zh-CN"/>
              </a:p>
            </c:rich>
          </c:tx>
          <c:layout>
            <c:manualLayout>
              <c:xMode val="edge"/>
              <c:yMode val="edge"/>
              <c:x val="6.6574323676387567E-3"/>
              <c:y val="0.34737532808398947"/>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427252736"/>
        <c:crosses val="autoZero"/>
        <c:crossBetween val="between"/>
      </c:valAx>
      <c:valAx>
        <c:axId val="427252192"/>
        <c:scaling>
          <c:orientation val="minMax"/>
        </c:scaling>
        <c:delete val="0"/>
        <c:axPos val="r"/>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BS power gain</a:t>
                </a:r>
                <a:endParaRPr lang="zh-CN"/>
              </a:p>
            </c:rich>
          </c:tx>
          <c:layout>
            <c:manualLayout>
              <c:xMode val="edge"/>
              <c:yMode val="edge"/>
              <c:x val="0.9626867548187058"/>
              <c:y val="0.32832400374731913"/>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427260896"/>
        <c:crosses val="max"/>
        <c:crossBetween val="between"/>
      </c:valAx>
      <c:catAx>
        <c:axId val="427260896"/>
        <c:scaling>
          <c:orientation val="minMax"/>
        </c:scaling>
        <c:delete val="1"/>
        <c:axPos val="b"/>
        <c:numFmt formatCode="General" sourceLinked="1"/>
        <c:majorTickMark val="out"/>
        <c:minorTickMark val="none"/>
        <c:tickLblPos val="nextTo"/>
        <c:crossAx val="427252192"/>
        <c:crosses val="autoZero"/>
        <c:auto val="1"/>
        <c:lblAlgn val="ctr"/>
        <c:lblOffset val="100"/>
        <c:noMultiLvlLbl val="0"/>
      </c:catAx>
      <c:spPr>
        <a:noFill/>
        <a:ln>
          <a:noFill/>
        </a:ln>
        <a:effectLst/>
      </c:spPr>
    </c:plotArea>
    <c:legend>
      <c:legendPos val="b"/>
      <c:layout>
        <c:manualLayout>
          <c:xMode val="edge"/>
          <c:yMode val="edge"/>
          <c:x val="0.25603763332019219"/>
          <c:y val="0.92199924124528687"/>
          <c:w val="0.49333745325136119"/>
          <c:h val="7.8000758754713184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rtl="0">
              <a:defRPr sz="1400" b="0" i="0" u="none" strike="noStrike" kern="1200" spc="0" baseline="0">
                <a:solidFill>
                  <a:schemeClr val="tx1">
                    <a:lumMod val="65000"/>
                    <a:lumOff val="35000"/>
                  </a:schemeClr>
                </a:solidFill>
                <a:latin typeface="Arial" panose="020B0604020202020204" pitchFamily="34" charset="0"/>
                <a:ea typeface="+mj-ea"/>
                <a:cs typeface="Arial" panose="020B0604020202020204" pitchFamily="34" charset="0"/>
              </a:defRPr>
            </a:pPr>
            <a:r>
              <a:rPr lang="en-US" sz="1200">
                <a:latin typeface="Arial" panose="020B0604020202020204" pitchFamily="34" charset="0"/>
                <a:cs typeface="Arial" panose="020B0604020202020204" pitchFamily="34" charset="0"/>
              </a:rPr>
              <a:t>UPT loss (%) and BS PS gain(%)</a:t>
            </a:r>
            <a:endParaRPr lang="zh-CN" sz="1200">
              <a:latin typeface="Arial" panose="020B0604020202020204" pitchFamily="34" charset="0"/>
              <a:cs typeface="Arial" panose="020B0604020202020204" pitchFamily="34" charset="0"/>
            </a:endParaRPr>
          </a:p>
        </c:rich>
      </c:tx>
      <c:overlay val="0"/>
      <c:spPr>
        <a:noFill/>
        <a:ln>
          <a:noFill/>
        </a:ln>
        <a:effectLst/>
      </c:spPr>
      <c:txPr>
        <a:bodyPr rot="0" spcFirstLastPara="1" vertOverflow="ellipsis" vert="horz" wrap="square" anchor="ctr" anchorCtr="1"/>
        <a:lstStyle/>
        <a:p>
          <a:pPr algn="ctr" rtl="0">
            <a:defRPr sz="1400" b="0" i="0" u="none" strike="noStrike" kern="1200" spc="0" baseline="0">
              <a:solidFill>
                <a:schemeClr val="tx1">
                  <a:lumMod val="65000"/>
                  <a:lumOff val="35000"/>
                </a:schemeClr>
              </a:solidFill>
              <a:latin typeface="Arial" panose="020B0604020202020204" pitchFamily="34" charset="0"/>
              <a:ea typeface="+mj-ea"/>
              <a:cs typeface="Arial" panose="020B0604020202020204" pitchFamily="34" charset="0"/>
            </a:defRPr>
          </a:pPr>
          <a:endParaRPr lang="zh-CN"/>
        </a:p>
      </c:txPr>
    </c:title>
    <c:autoTitleDeleted val="0"/>
    <c:plotArea>
      <c:layout/>
      <c:barChart>
        <c:barDir val="col"/>
        <c:grouping val="clustered"/>
        <c:varyColors val="0"/>
        <c:ser>
          <c:idx val="1"/>
          <c:order val="1"/>
          <c:tx>
            <c:strRef>
              <c:f>interp!$B$14</c:f>
              <c:strCache>
                <c:ptCount val="1"/>
                <c:pt idx="0">
                  <c:v>Dynamic</c:v>
                </c:pt>
              </c:strCache>
            </c:strRef>
          </c:tx>
          <c:spPr>
            <a:solidFill>
              <a:srgbClr val="33CCFF"/>
            </a:solidFill>
            <a:ln>
              <a:solidFill>
                <a:srgbClr val="5B9BD5">
                  <a:lumMod val="75000"/>
                </a:srgbClr>
              </a:solidFill>
            </a:ln>
            <a:effectLst/>
          </c:spPr>
          <c:invertIfNegative val="0"/>
          <c:dLbls>
            <c:dLbl>
              <c:idx val="2"/>
              <c:layout>
                <c:manualLayout>
                  <c:x val="5.6737588652482273E-3"/>
                  <c:y val="3.431372549019599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442-4C6B-8764-B3CE45FF59F9}"/>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j-ea"/>
                    <a:cs typeface="Arial" panose="020B060402020202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interp!$C$12:$F$12</c:f>
              <c:numCache>
                <c:formatCode>General</c:formatCode>
                <c:ptCount val="4"/>
                <c:pt idx="0">
                  <c:v>1</c:v>
                </c:pt>
                <c:pt idx="1">
                  <c:v>2</c:v>
                </c:pt>
                <c:pt idx="2">
                  <c:v>3</c:v>
                </c:pt>
                <c:pt idx="3">
                  <c:v>4</c:v>
                </c:pt>
              </c:numCache>
            </c:numRef>
          </c:cat>
          <c:val>
            <c:numRef>
              <c:f>interp!$C$14:$F$14</c:f>
              <c:numCache>
                <c:formatCode>0.00%</c:formatCode>
                <c:ptCount val="4"/>
                <c:pt idx="0">
                  <c:v>6.3443644067796595E-2</c:v>
                </c:pt>
                <c:pt idx="1">
                  <c:v>8.7341949152542397E-2</c:v>
                </c:pt>
                <c:pt idx="2">
                  <c:v>0.10909434889434901</c:v>
                </c:pt>
                <c:pt idx="3">
                  <c:v>0.13952941176470601</c:v>
                </c:pt>
              </c:numCache>
            </c:numRef>
          </c:val>
          <c:extLst>
            <c:ext xmlns:c16="http://schemas.microsoft.com/office/drawing/2014/chart" uri="{C3380CC4-5D6E-409C-BE32-E72D297353CC}">
              <c16:uniqueId val="{00000001-F442-4C6B-8764-B3CE45FF59F9}"/>
            </c:ext>
          </c:extLst>
        </c:ser>
        <c:ser>
          <c:idx val="2"/>
          <c:order val="2"/>
          <c:tx>
            <c:strRef>
              <c:f>interp!$B$15</c:f>
              <c:strCache>
                <c:ptCount val="1"/>
                <c:pt idx="0">
                  <c:v>Semi-static</c:v>
                </c:pt>
              </c:strCache>
            </c:strRef>
          </c:tx>
          <c:spPr>
            <a:solidFill>
              <a:srgbClr val="6699FF"/>
            </a:solidFill>
            <a:ln>
              <a:solidFill>
                <a:srgbClr val="6666FF"/>
              </a:solidFill>
            </a:ln>
            <a:effectLst/>
          </c:spPr>
          <c:invertIfNegative val="0"/>
          <c:dLbls>
            <c:dLbl>
              <c:idx val="2"/>
              <c:layout>
                <c:manualLayout>
                  <c:x val="2.8368794326240096E-3"/>
                  <c:y val="2.45098039215686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442-4C6B-8764-B3CE45FF59F9}"/>
                </c:ext>
              </c:extLst>
            </c:dLbl>
            <c:dLbl>
              <c:idx val="3"/>
              <c:layout>
                <c:manualLayout>
                  <c:x val="2.553191489361702E-2"/>
                  <c:y val="1.96078431372548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442-4C6B-8764-B3CE45FF59F9}"/>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j-ea"/>
                    <a:cs typeface="Arial" panose="020B060402020202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interp!$C$12:$F$12</c:f>
              <c:numCache>
                <c:formatCode>General</c:formatCode>
                <c:ptCount val="4"/>
                <c:pt idx="0">
                  <c:v>1</c:v>
                </c:pt>
                <c:pt idx="1">
                  <c:v>2</c:v>
                </c:pt>
                <c:pt idx="2">
                  <c:v>3</c:v>
                </c:pt>
                <c:pt idx="3">
                  <c:v>4</c:v>
                </c:pt>
              </c:numCache>
            </c:numRef>
          </c:cat>
          <c:val>
            <c:numRef>
              <c:f>interp!$C$15:$F$15</c:f>
              <c:numCache>
                <c:formatCode>0.00%</c:formatCode>
                <c:ptCount val="4"/>
                <c:pt idx="0">
                  <c:v>3.2153623188405797E-2</c:v>
                </c:pt>
                <c:pt idx="1">
                  <c:v>5.3602898550724601E-2</c:v>
                </c:pt>
                <c:pt idx="2">
                  <c:v>7.7208650519031197E-2</c:v>
                </c:pt>
                <c:pt idx="3">
                  <c:v>0.12133992094861699</c:v>
                </c:pt>
              </c:numCache>
            </c:numRef>
          </c:val>
          <c:extLst>
            <c:ext xmlns:c16="http://schemas.microsoft.com/office/drawing/2014/chart" uri="{C3380CC4-5D6E-409C-BE32-E72D297353CC}">
              <c16:uniqueId val="{00000004-F442-4C6B-8764-B3CE45FF59F9}"/>
            </c:ext>
          </c:extLst>
        </c:ser>
        <c:dLbls>
          <c:showLegendKey val="0"/>
          <c:showVal val="1"/>
          <c:showCatName val="0"/>
          <c:showSerName val="0"/>
          <c:showPercent val="0"/>
          <c:showBubbleSize val="0"/>
        </c:dLbls>
        <c:gapWidth val="219"/>
        <c:axId val="-769581584"/>
        <c:axId val="-769586480"/>
      </c:barChart>
      <c:lineChart>
        <c:grouping val="standard"/>
        <c:varyColors val="0"/>
        <c:ser>
          <c:idx val="0"/>
          <c:order val="0"/>
          <c:tx>
            <c:strRef>
              <c:f>interp!$B$13</c:f>
              <c:strCache>
                <c:ptCount val="1"/>
                <c:pt idx="0">
                  <c:v>UPT loss</c:v>
                </c:pt>
              </c:strCache>
            </c:strRef>
          </c:tx>
          <c:spPr>
            <a:ln w="19050" cap="rnd">
              <a:solidFill>
                <a:srgbClr val="6600FF"/>
              </a:solidFill>
              <a:round/>
            </a:ln>
            <a:effectLst/>
          </c:spPr>
          <c:marker>
            <c:symbol val="circle"/>
            <c:size val="5"/>
            <c:spPr>
              <a:solidFill>
                <a:srgbClr val="6600FF"/>
              </a:solidFill>
              <a:ln w="19050">
                <a:solidFill>
                  <a:srgbClr val="6600FF"/>
                </a:solidFill>
              </a:ln>
              <a:effectLst/>
            </c:spPr>
          </c:marker>
          <c:dLbls>
            <c:dLbl>
              <c:idx val="0"/>
              <c:layout>
                <c:manualLayout>
                  <c:x val="-2.7239626961523426E-2"/>
                  <c:y val="-3.68098656785548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442-4C6B-8764-B3CE45FF59F9}"/>
                </c:ext>
              </c:extLst>
            </c:dLbl>
            <c:dLbl>
              <c:idx val="1"/>
              <c:layout>
                <c:manualLayout>
                  <c:x val="-2.8368794326241082E-2"/>
                  <c:y val="-4.78620503319438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442-4C6B-8764-B3CE45FF59F9}"/>
                </c:ext>
              </c:extLst>
            </c:dLbl>
            <c:dLbl>
              <c:idx val="2"/>
              <c:layout>
                <c:manualLayout>
                  <c:x val="-3.2913385826771654E-2"/>
                  <c:y val="-5.15157480314960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442-4C6B-8764-B3CE45FF59F9}"/>
                </c:ext>
              </c:extLst>
            </c:dLbl>
            <c:dLbl>
              <c:idx val="3"/>
              <c:layout>
                <c:manualLayout>
                  <c:x val="-9.0889596247277597E-3"/>
                  <c:y val="-2.496140188358897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442-4C6B-8764-B3CE45FF59F9}"/>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j-ea"/>
                    <a:cs typeface="Arial" panose="020B060402020202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interp!$C$12:$F$12</c:f>
              <c:numCache>
                <c:formatCode>General</c:formatCode>
                <c:ptCount val="4"/>
                <c:pt idx="0">
                  <c:v>1</c:v>
                </c:pt>
                <c:pt idx="1">
                  <c:v>2</c:v>
                </c:pt>
                <c:pt idx="2">
                  <c:v>3</c:v>
                </c:pt>
                <c:pt idx="3">
                  <c:v>4</c:v>
                </c:pt>
              </c:numCache>
            </c:numRef>
          </c:cat>
          <c:val>
            <c:numRef>
              <c:f>interp!$C$13:$F$13</c:f>
              <c:numCache>
                <c:formatCode>0%</c:formatCode>
                <c:ptCount val="4"/>
                <c:pt idx="0">
                  <c:v>0.06</c:v>
                </c:pt>
                <c:pt idx="1">
                  <c:v>0.1</c:v>
                </c:pt>
                <c:pt idx="2">
                  <c:v>0.14000000000000001</c:v>
                </c:pt>
                <c:pt idx="3">
                  <c:v>0.2</c:v>
                </c:pt>
              </c:numCache>
            </c:numRef>
          </c:val>
          <c:smooth val="0"/>
          <c:extLst>
            <c:ext xmlns:c16="http://schemas.microsoft.com/office/drawing/2014/chart" uri="{C3380CC4-5D6E-409C-BE32-E72D297353CC}">
              <c16:uniqueId val="{00000009-F442-4C6B-8764-B3CE45FF59F9}"/>
            </c:ext>
          </c:extLst>
        </c:ser>
        <c:dLbls>
          <c:showLegendKey val="0"/>
          <c:showVal val="1"/>
          <c:showCatName val="0"/>
          <c:showSerName val="0"/>
          <c:showPercent val="0"/>
          <c:showBubbleSize val="0"/>
        </c:dLbls>
        <c:marker val="1"/>
        <c:smooth val="0"/>
        <c:axId val="-769585936"/>
        <c:axId val="-769579408"/>
      </c:lineChart>
      <c:catAx>
        <c:axId val="-769581584"/>
        <c:scaling>
          <c:orientation val="minMax"/>
        </c:scaling>
        <c:delete val="1"/>
        <c:axPos val="b"/>
        <c:numFmt formatCode="General" sourceLinked="1"/>
        <c:majorTickMark val="none"/>
        <c:minorTickMark val="none"/>
        <c:tickLblPos val="nextTo"/>
        <c:crossAx val="-769586480"/>
        <c:crosses val="autoZero"/>
        <c:auto val="1"/>
        <c:lblAlgn val="ctr"/>
        <c:lblOffset val="100"/>
        <c:noMultiLvlLbl val="0"/>
      </c:catAx>
      <c:valAx>
        <c:axId val="-769586480"/>
        <c:scaling>
          <c:orientation val="minMax"/>
          <c:max val="0.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j-ea"/>
                    <a:cs typeface="Arial" panose="020B0604020202020204" pitchFamily="34" charset="0"/>
                  </a:defRPr>
                </a:pPr>
                <a:r>
                  <a:rPr lang="en-US">
                    <a:latin typeface="Arial" panose="020B0604020202020204" pitchFamily="34" charset="0"/>
                    <a:cs typeface="Arial" panose="020B0604020202020204" pitchFamily="34" charset="0"/>
                  </a:rPr>
                  <a:t>BS PS gain</a:t>
                </a:r>
                <a:endParaRPr lang="zh-CN">
                  <a:latin typeface="Arial" panose="020B0604020202020204" pitchFamily="34" charset="0"/>
                  <a:cs typeface="Arial" panose="020B0604020202020204" pitchFamily="34"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j-ea"/>
                  <a:cs typeface="Arial" panose="020B0604020202020204" pitchFamily="34" charset="0"/>
                </a:defRPr>
              </a:pPr>
              <a:endParaRPr lang="zh-CN"/>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j-ea"/>
                <a:cs typeface="Arial" panose="020B0604020202020204" pitchFamily="34" charset="0"/>
              </a:defRPr>
            </a:pPr>
            <a:endParaRPr lang="zh-CN"/>
          </a:p>
        </c:txPr>
        <c:crossAx val="-769581584"/>
        <c:crosses val="autoZero"/>
        <c:crossBetween val="between"/>
      </c:valAx>
      <c:valAx>
        <c:axId val="-769579408"/>
        <c:scaling>
          <c:orientation val="maxMin"/>
          <c:max val="0.4"/>
          <c:min val="0"/>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j-ea"/>
                    <a:cs typeface="Arial" panose="020B0604020202020204" pitchFamily="34" charset="0"/>
                  </a:defRPr>
                </a:pPr>
                <a:r>
                  <a:rPr lang="en-US">
                    <a:latin typeface="Arial" panose="020B0604020202020204" pitchFamily="34" charset="0"/>
                    <a:cs typeface="Arial" panose="020B0604020202020204" pitchFamily="34" charset="0"/>
                  </a:rPr>
                  <a:t>UPT loss</a:t>
                </a:r>
                <a:endParaRPr lang="zh-CN">
                  <a:latin typeface="Arial" panose="020B0604020202020204" pitchFamily="34" charset="0"/>
                  <a:cs typeface="Arial" panose="020B0604020202020204" pitchFamily="34" charset="0"/>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j-ea"/>
                  <a:cs typeface="Arial" panose="020B0604020202020204" pitchFamily="34" charset="0"/>
                </a:defRPr>
              </a:pPr>
              <a:endParaRPr lang="zh-CN"/>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j-ea"/>
                <a:cs typeface="Arial" panose="020B0604020202020204" pitchFamily="34" charset="0"/>
              </a:defRPr>
            </a:pPr>
            <a:endParaRPr lang="zh-CN"/>
          </a:p>
        </c:txPr>
        <c:crossAx val="-769585936"/>
        <c:crosses val="max"/>
        <c:crossBetween val="between"/>
      </c:valAx>
      <c:catAx>
        <c:axId val="-769585936"/>
        <c:scaling>
          <c:orientation val="minMax"/>
        </c:scaling>
        <c:delete val="1"/>
        <c:axPos val="t"/>
        <c:numFmt formatCode="General" sourceLinked="1"/>
        <c:majorTickMark val="out"/>
        <c:minorTickMark val="none"/>
        <c:tickLblPos val="nextTo"/>
        <c:crossAx val="-769579408"/>
        <c:crosses val="autoZero"/>
        <c:auto val="1"/>
        <c:lblAlgn val="ctr"/>
        <c:lblOffset val="100"/>
        <c:noMultiLvlLbl val="0"/>
      </c:cat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j-ea"/>
                <a:cs typeface="Arial" panose="020B0604020202020204" pitchFamily="34" charset="0"/>
              </a:defRPr>
            </a:pPr>
            <a:endParaRPr lang="zh-CN"/>
          </a:p>
        </c:txPr>
      </c:legendEntry>
      <c:legendEntry>
        <c:idx val="1"/>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j-ea"/>
                <a:cs typeface="Arial" panose="020B0604020202020204" pitchFamily="34" charset="0"/>
              </a:defRPr>
            </a:pPr>
            <a:endParaRPr lang="zh-CN"/>
          </a:p>
        </c:txPr>
      </c:legendEntry>
      <c:legendEntry>
        <c:idx val="2"/>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j-ea"/>
                <a:cs typeface="Arial" panose="020B0604020202020204" pitchFamily="34" charset="0"/>
              </a:defRPr>
            </a:pPr>
            <a:endParaRPr lang="zh-CN"/>
          </a:p>
        </c:txPr>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j-ea"/>
              <a:ea typeface="+mj-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mj-ea"/>
          <a:ea typeface="+mj-ea"/>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rtl="0">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sz="1200"/>
              <a:t>UPT loss (%) and BS PS gain(%)</a:t>
            </a:r>
            <a:endParaRPr lang="zh-CN" sz="1200"/>
          </a:p>
        </c:rich>
      </c:tx>
      <c:overlay val="0"/>
      <c:spPr>
        <a:noFill/>
        <a:ln>
          <a:noFill/>
        </a:ln>
        <a:effectLst/>
      </c:spPr>
      <c:txPr>
        <a:bodyPr rot="0" spcFirstLastPara="1" vertOverflow="ellipsis" vert="horz" wrap="square" anchor="ctr" anchorCtr="1"/>
        <a:lstStyle/>
        <a:p>
          <a:pPr algn="ctr" rtl="0">
            <a:defRPr sz="1200" b="0" i="0" u="none" strike="noStrike" kern="1200" spc="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autoTitleDeleted val="0"/>
    <c:plotArea>
      <c:layout/>
      <c:barChart>
        <c:barDir val="col"/>
        <c:grouping val="clustered"/>
        <c:varyColors val="0"/>
        <c:ser>
          <c:idx val="1"/>
          <c:order val="1"/>
          <c:tx>
            <c:strRef>
              <c:f>'Multi-CSI vs single CSI'!$C$21</c:f>
              <c:strCache>
                <c:ptCount val="1"/>
                <c:pt idx="0">
                  <c:v>Multi-CSI</c:v>
                </c:pt>
              </c:strCache>
            </c:strRef>
          </c:tx>
          <c:spPr>
            <a:solidFill>
              <a:srgbClr val="99CCFF"/>
            </a:solidFill>
            <a:ln>
              <a:solidFill>
                <a:schemeClr val="accent1">
                  <a:lumMod val="75000"/>
                </a:schemeClr>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interp!$C$12:$F$12</c:f>
              <c:numCache>
                <c:formatCode>General</c:formatCode>
                <c:ptCount val="4"/>
                <c:pt idx="0">
                  <c:v>1</c:v>
                </c:pt>
                <c:pt idx="1">
                  <c:v>2</c:v>
                </c:pt>
                <c:pt idx="2">
                  <c:v>3</c:v>
                </c:pt>
                <c:pt idx="3">
                  <c:v>4</c:v>
                </c:pt>
              </c:numCache>
            </c:numRef>
          </c:cat>
          <c:val>
            <c:numRef>
              <c:f>'Multi-CSI vs single CSI'!$D$21:$G$21</c:f>
              <c:numCache>
                <c:formatCode>0.00%</c:formatCode>
                <c:ptCount val="4"/>
                <c:pt idx="0">
                  <c:v>6.3443644067796595E-2</c:v>
                </c:pt>
                <c:pt idx="1">
                  <c:v>8.7341949152542397E-2</c:v>
                </c:pt>
                <c:pt idx="2">
                  <c:v>0.10909434889434901</c:v>
                </c:pt>
                <c:pt idx="3">
                  <c:v>0.13952941176470601</c:v>
                </c:pt>
              </c:numCache>
            </c:numRef>
          </c:val>
          <c:extLst>
            <c:ext xmlns:c16="http://schemas.microsoft.com/office/drawing/2014/chart" uri="{C3380CC4-5D6E-409C-BE32-E72D297353CC}">
              <c16:uniqueId val="{00000000-CB8A-471C-A92F-6641337324AB}"/>
            </c:ext>
          </c:extLst>
        </c:ser>
        <c:ser>
          <c:idx val="2"/>
          <c:order val="2"/>
          <c:tx>
            <c:strRef>
              <c:f>'Multi-CSI vs single CSI'!$C$22</c:f>
              <c:strCache>
                <c:ptCount val="1"/>
                <c:pt idx="0">
                  <c:v>Single-CSI</c:v>
                </c:pt>
              </c:strCache>
            </c:strRef>
          </c:tx>
          <c:spPr>
            <a:solidFill>
              <a:srgbClr val="0066FF"/>
            </a:solidFill>
            <a:ln>
              <a:solidFill>
                <a:schemeClr val="accent5">
                  <a:lumMod val="75000"/>
                </a:schemeClr>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interp!$C$12:$F$12</c:f>
              <c:numCache>
                <c:formatCode>General</c:formatCode>
                <c:ptCount val="4"/>
                <c:pt idx="0">
                  <c:v>1</c:v>
                </c:pt>
                <c:pt idx="1">
                  <c:v>2</c:v>
                </c:pt>
                <c:pt idx="2">
                  <c:v>3</c:v>
                </c:pt>
                <c:pt idx="3">
                  <c:v>4</c:v>
                </c:pt>
              </c:numCache>
            </c:numRef>
          </c:cat>
          <c:val>
            <c:numRef>
              <c:f>'Multi-CSI vs single CSI'!$D$22:$G$22</c:f>
              <c:numCache>
                <c:formatCode>0.00%</c:formatCode>
                <c:ptCount val="4"/>
                <c:pt idx="0">
                  <c:v>1.64475073313783E-2</c:v>
                </c:pt>
                <c:pt idx="1">
                  <c:v>4.4611111111111101E-2</c:v>
                </c:pt>
                <c:pt idx="2">
                  <c:v>7.07222222222222E-2</c:v>
                </c:pt>
                <c:pt idx="3">
                  <c:v>0.105778260869565</c:v>
                </c:pt>
              </c:numCache>
            </c:numRef>
          </c:val>
          <c:extLst>
            <c:ext xmlns:c16="http://schemas.microsoft.com/office/drawing/2014/chart" uri="{C3380CC4-5D6E-409C-BE32-E72D297353CC}">
              <c16:uniqueId val="{00000001-CB8A-471C-A92F-6641337324AB}"/>
            </c:ext>
          </c:extLst>
        </c:ser>
        <c:dLbls>
          <c:showLegendKey val="0"/>
          <c:showVal val="1"/>
          <c:showCatName val="0"/>
          <c:showSerName val="0"/>
          <c:showPercent val="0"/>
          <c:showBubbleSize val="0"/>
        </c:dLbls>
        <c:gapWidth val="219"/>
        <c:axId val="141091680"/>
        <c:axId val="141085152"/>
      </c:barChart>
      <c:lineChart>
        <c:grouping val="standard"/>
        <c:varyColors val="0"/>
        <c:ser>
          <c:idx val="0"/>
          <c:order val="0"/>
          <c:tx>
            <c:strRef>
              <c:f>'Multi-CSI vs single CSI'!$C$20</c:f>
              <c:strCache>
                <c:ptCount val="1"/>
                <c:pt idx="0">
                  <c:v>UPT loss</c:v>
                </c:pt>
              </c:strCache>
            </c:strRef>
          </c:tx>
          <c:spPr>
            <a:ln w="28575" cap="rnd">
              <a:solidFill>
                <a:srgbClr val="6600FF"/>
              </a:solidFill>
              <a:round/>
            </a:ln>
            <a:effectLst/>
          </c:spPr>
          <c:marker>
            <c:symbol val="circle"/>
            <c:size val="5"/>
            <c:spPr>
              <a:solidFill>
                <a:srgbClr val="6600FF"/>
              </a:solidFill>
              <a:ln w="9525">
                <a:solidFill>
                  <a:srgbClr val="6600FF"/>
                </a:solidFill>
              </a:ln>
              <a:effectLst/>
            </c:spPr>
          </c:marker>
          <c:dLbls>
            <c:dLbl>
              <c:idx val="0"/>
              <c:layout>
                <c:manualLayout>
                  <c:x val="-1.7076502732240437E-3"/>
                  <c:y val="-1.2300123001230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B8A-471C-A92F-6641337324AB}"/>
                </c:ext>
              </c:extLst>
            </c:dLbl>
            <c:dLbl>
              <c:idx val="1"/>
              <c:layout>
                <c:manualLayout>
                  <c:x val="0"/>
                  <c:y val="-1.8450184501845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B8A-471C-A92F-6641337324AB}"/>
                </c:ext>
              </c:extLst>
            </c:dLbl>
            <c:dLbl>
              <c:idx val="2"/>
              <c:layout>
                <c:manualLayout>
                  <c:x val="-1.7076502732240437E-3"/>
                  <c:y val="-1.23001230012300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B8A-471C-A92F-6641337324AB}"/>
                </c:ext>
              </c:extLst>
            </c:dLbl>
            <c:dLbl>
              <c:idx val="3"/>
              <c:layout>
                <c:manualLayout>
                  <c:x val="-3.4153005464482127E-3"/>
                  <c:y val="-1.23001230012300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B8A-471C-A92F-6641337324AB}"/>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interp!$C$12:$F$12</c:f>
              <c:numCache>
                <c:formatCode>General</c:formatCode>
                <c:ptCount val="4"/>
                <c:pt idx="0">
                  <c:v>1</c:v>
                </c:pt>
                <c:pt idx="1">
                  <c:v>2</c:v>
                </c:pt>
                <c:pt idx="2">
                  <c:v>3</c:v>
                </c:pt>
                <c:pt idx="3">
                  <c:v>4</c:v>
                </c:pt>
              </c:numCache>
            </c:numRef>
          </c:cat>
          <c:val>
            <c:numRef>
              <c:f>'Multi-CSI vs single CSI'!$D$20:$G$20</c:f>
              <c:numCache>
                <c:formatCode>0%</c:formatCode>
                <c:ptCount val="4"/>
                <c:pt idx="0">
                  <c:v>0.06</c:v>
                </c:pt>
                <c:pt idx="1">
                  <c:v>0.1</c:v>
                </c:pt>
                <c:pt idx="2">
                  <c:v>0.14000000000000001</c:v>
                </c:pt>
                <c:pt idx="3">
                  <c:v>0.2</c:v>
                </c:pt>
              </c:numCache>
            </c:numRef>
          </c:val>
          <c:smooth val="0"/>
          <c:extLst>
            <c:ext xmlns:c16="http://schemas.microsoft.com/office/drawing/2014/chart" uri="{C3380CC4-5D6E-409C-BE32-E72D297353CC}">
              <c16:uniqueId val="{00000006-CB8A-471C-A92F-6641337324AB}"/>
            </c:ext>
          </c:extLst>
        </c:ser>
        <c:dLbls>
          <c:showLegendKey val="0"/>
          <c:showVal val="1"/>
          <c:showCatName val="0"/>
          <c:showSerName val="0"/>
          <c:showPercent val="0"/>
          <c:showBubbleSize val="0"/>
        </c:dLbls>
        <c:marker val="1"/>
        <c:smooth val="0"/>
        <c:axId val="141078624"/>
        <c:axId val="141082976"/>
      </c:lineChart>
      <c:catAx>
        <c:axId val="141091680"/>
        <c:scaling>
          <c:orientation val="minMax"/>
        </c:scaling>
        <c:delete val="1"/>
        <c:axPos val="b"/>
        <c:numFmt formatCode="General" sourceLinked="1"/>
        <c:majorTickMark val="none"/>
        <c:minorTickMark val="none"/>
        <c:tickLblPos val="nextTo"/>
        <c:crossAx val="141085152"/>
        <c:crosses val="autoZero"/>
        <c:auto val="1"/>
        <c:lblAlgn val="ctr"/>
        <c:lblOffset val="100"/>
        <c:noMultiLvlLbl val="0"/>
      </c:catAx>
      <c:valAx>
        <c:axId val="141085152"/>
        <c:scaling>
          <c:orientation val="minMax"/>
          <c:max val="0.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BS PS gain</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41091680"/>
        <c:crosses val="autoZero"/>
        <c:crossBetween val="between"/>
      </c:valAx>
      <c:valAx>
        <c:axId val="141082976"/>
        <c:scaling>
          <c:orientation val="maxMin"/>
          <c:max val="0.4"/>
          <c:min val="0"/>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r>
                  <a:rPr lang="en-US"/>
                  <a:t>UPT loss</a:t>
                </a:r>
                <a:endParaRPr 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title>
        <c:numFmt formatCode="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crossAx val="141078624"/>
        <c:crosses val="max"/>
        <c:crossBetween val="between"/>
      </c:valAx>
      <c:catAx>
        <c:axId val="141078624"/>
        <c:scaling>
          <c:orientation val="minMax"/>
        </c:scaling>
        <c:delete val="1"/>
        <c:axPos val="t"/>
        <c:numFmt formatCode="General" sourceLinked="1"/>
        <c:majorTickMark val="out"/>
        <c:minorTickMark val="none"/>
        <c:tickLblPos val="nextTo"/>
        <c:crossAx val="14108297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24BA11E-838B-4AE7-A1C2-E1920AB684C3}">
  <ds:schemaRefs>
    <ds:schemaRef ds:uri="http://schemas.openxmlformats.org/officeDocument/2006/bibliography"/>
  </ds:schemaRefs>
</ds:datastoreItem>
</file>

<file path=customXml/itemProps4.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4890</Words>
  <Characters>27873</Characters>
  <Application>Microsoft Office Word</Application>
  <DocSecurity>0</DocSecurity>
  <Lines>232</Lines>
  <Paragraphs>65</Paragraphs>
  <ScaleCrop>false</ScaleCrop>
  <Company>Vivo</Company>
  <LinksUpToDate>false</LinksUpToDate>
  <CharactersWithSpaces>32698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4</cp:revision>
  <cp:lastPrinted>2011-08-03T09:36:00Z</cp:lastPrinted>
  <dcterms:created xsi:type="dcterms:W3CDTF">2022-08-12T12:16:00Z</dcterms:created>
  <dcterms:modified xsi:type="dcterms:W3CDTF">2022-08-12T14:09:00Z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